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3E" w:rsidRPr="00297026" w:rsidRDefault="009D6B99" w:rsidP="009D6B99">
      <w:pPr>
        <w:pStyle w:val="Heading1"/>
        <w:rPr>
          <w:rFonts w:asciiTheme="minorHAnsi" w:hAnsiTheme="minorHAnsi"/>
        </w:rPr>
      </w:pPr>
      <w:r w:rsidRPr="00297026">
        <w:rPr>
          <w:rFonts w:asciiTheme="minorHAnsi" w:hAnsiTheme="minorHAnsi"/>
        </w:rPr>
        <w:t>Topic_0</w:t>
      </w:r>
      <w:r w:rsidR="00A847BD">
        <w:rPr>
          <w:rFonts w:asciiTheme="minorHAnsi" w:hAnsiTheme="minorHAnsi"/>
        </w:rPr>
        <w:t>3</w:t>
      </w:r>
      <w:r w:rsidR="00575BD7" w:rsidRPr="00297026">
        <w:rPr>
          <w:rFonts w:asciiTheme="minorHAnsi" w:hAnsiTheme="minorHAnsi"/>
        </w:rPr>
        <w:t xml:space="preserve"> </w:t>
      </w:r>
      <w:r w:rsidR="00A847BD">
        <w:rPr>
          <w:rFonts w:asciiTheme="minorHAnsi" w:hAnsiTheme="minorHAnsi"/>
        </w:rPr>
        <w:t>Gesture and Flow</w:t>
      </w:r>
      <w:r w:rsidR="00096531">
        <w:rPr>
          <w:rFonts w:asciiTheme="minorHAnsi" w:hAnsiTheme="minorHAnsi"/>
        </w:rPr>
        <w:br/>
      </w:r>
      <w:r w:rsidR="00096531" w:rsidRPr="00096531">
        <w:rPr>
          <w:rFonts w:asciiTheme="minorHAnsi" w:hAnsiTheme="minorHAnsi"/>
          <w:sz w:val="18"/>
          <w:szCs w:val="18"/>
        </w:rPr>
        <w:t>https://learn.tafesa.edu.au/course/view.php?id=2784</w:t>
      </w:r>
    </w:p>
    <w:p w:rsidR="009D6B99" w:rsidRPr="00297026" w:rsidRDefault="00770FA8" w:rsidP="009D6B99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-2568</wp:posOffset>
            </wp:positionV>
            <wp:extent cx="2620783" cy="3450866"/>
            <wp:effectExtent l="19050" t="0" r="8117" b="0"/>
            <wp:wrapTight wrapText="bothSides">
              <wp:wrapPolygon edited="0">
                <wp:start x="-157" y="0"/>
                <wp:lineTo x="-157" y="21463"/>
                <wp:lineTo x="21667" y="21463"/>
                <wp:lineTo x="21667" y="0"/>
                <wp:lineTo x="-157" y="0"/>
              </wp:wrapPolygon>
            </wp:wrapTight>
            <wp:docPr id="8" name="Picture 7" descr="ges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tur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783" cy="345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57B" w:rsidRPr="00297026">
        <w:rPr>
          <w:rFonts w:asciiTheme="minorHAnsi" w:hAnsiTheme="minorHAnsi"/>
        </w:rPr>
        <w:t xml:space="preserve">Class Discussion </w:t>
      </w:r>
      <w:proofErr w:type="gramStart"/>
      <w:r w:rsidR="00A847BD" w:rsidRPr="00A847BD">
        <w:rPr>
          <w:rFonts w:asciiTheme="minorHAnsi" w:hAnsiTheme="minorHAnsi"/>
        </w:rPr>
        <w:t>So</w:t>
      </w:r>
      <w:proofErr w:type="gramEnd"/>
      <w:r w:rsidR="00A847BD" w:rsidRPr="00A847BD">
        <w:rPr>
          <w:rFonts w:asciiTheme="minorHAnsi" w:hAnsiTheme="minorHAnsi"/>
        </w:rPr>
        <w:t xml:space="preserve"> what exactly is gesture anyway?</w:t>
      </w:r>
    </w:p>
    <w:p w:rsidR="00A847BD" w:rsidRDefault="00A847BD" w:rsidP="00A847BD">
      <w:r>
        <w:t>Gesture, rhythm, motion, action, flow – these are all words that are used interchangeably and they basically mean the same thing.</w:t>
      </w:r>
    </w:p>
    <w:p w:rsidR="00A847BD" w:rsidRDefault="00A847BD" w:rsidP="00A847BD">
      <w:pPr>
        <w:ind w:left="360"/>
      </w:pPr>
      <w:r>
        <w:t>They all refer to the movement between things. It’s not the contour, or the form, or the tone. It’s the movement that connects the contours, the forms and the tones.</w:t>
      </w:r>
    </w:p>
    <w:p w:rsidR="009F4084" w:rsidRDefault="00251EE7" w:rsidP="00F939A0">
      <w:pPr>
        <w:pStyle w:val="ListParagraph"/>
        <w:numPr>
          <w:ilvl w:val="0"/>
          <w:numId w:val="15"/>
        </w:numPr>
      </w:pPr>
      <w:r w:rsidRPr="00297026">
        <w:t>Watch</w:t>
      </w:r>
      <w:r w:rsidR="009D6B99" w:rsidRPr="00297026">
        <w:t xml:space="preserve"> </w:t>
      </w:r>
      <w:r w:rsidR="00910424" w:rsidRPr="00297026">
        <w:t>video “</w:t>
      </w:r>
      <w:r w:rsidR="00A847BD" w:rsidRPr="00A847BD">
        <w:t>How to Draw Gesture</w:t>
      </w:r>
      <w:r w:rsidR="009D6B99" w:rsidRPr="00297026">
        <w:t>”</w:t>
      </w:r>
      <w:r w:rsidR="00CC34CC">
        <w:br/>
      </w:r>
      <w:hyperlink r:id="rId8" w:anchor=".YBjrm-gza70" w:history="1">
        <w:r w:rsidR="00A847BD" w:rsidRPr="00957E45">
          <w:rPr>
            <w:rStyle w:val="Hyperlink"/>
          </w:rPr>
          <w:t>https://www.proko.com/how-to-draw-gesture/#.YBjrm-gza70</w:t>
        </w:r>
      </w:hyperlink>
      <w:r w:rsidR="00A847BD">
        <w:t xml:space="preserve"> </w:t>
      </w:r>
    </w:p>
    <w:p w:rsidR="00CC34CC" w:rsidRDefault="00CC34CC" w:rsidP="00CC34CC">
      <w:pPr>
        <w:pStyle w:val="ListParagraph"/>
        <w:numPr>
          <w:ilvl w:val="0"/>
          <w:numId w:val="15"/>
        </w:numPr>
      </w:pPr>
      <w:r>
        <w:t>Watch the video “</w:t>
      </w:r>
      <w:r w:rsidRPr="00CC34CC">
        <w:t>Improving Line Quality and Rhythm - FORCE Series Part 1</w:t>
      </w:r>
      <w:r>
        <w:t>”</w:t>
      </w:r>
      <w:r>
        <w:br/>
      </w:r>
      <w:hyperlink r:id="rId9" w:history="1">
        <w:r w:rsidRPr="005B12B5">
          <w:rPr>
            <w:rStyle w:val="Hyperlink"/>
          </w:rPr>
          <w:t>https://www.youtube.com/watch?v=IyuCq6VWVeA</w:t>
        </w:r>
      </w:hyperlink>
      <w:r>
        <w:t xml:space="preserve"> </w:t>
      </w:r>
    </w:p>
    <w:p w:rsidR="00157B69" w:rsidRPr="00297026" w:rsidRDefault="009D6B99" w:rsidP="00157B69">
      <w:pPr>
        <w:pStyle w:val="Heading2"/>
        <w:rPr>
          <w:rFonts w:asciiTheme="minorHAnsi" w:hAnsiTheme="minorHAnsi"/>
        </w:rPr>
      </w:pPr>
      <w:r w:rsidRPr="00297026">
        <w:rPr>
          <w:rFonts w:asciiTheme="minorHAnsi" w:hAnsiTheme="minorHAnsi"/>
        </w:rPr>
        <w:t>Activity</w:t>
      </w:r>
      <w:r w:rsidR="00157B69" w:rsidRPr="00297026">
        <w:rPr>
          <w:rFonts w:asciiTheme="minorHAnsi" w:hAnsiTheme="minorHAnsi"/>
        </w:rPr>
        <w:t xml:space="preserve"> _0</w:t>
      </w:r>
      <w:r w:rsidR="00F73958" w:rsidRPr="00297026">
        <w:rPr>
          <w:rFonts w:asciiTheme="minorHAnsi" w:hAnsiTheme="minorHAnsi"/>
        </w:rPr>
        <w:t>1</w:t>
      </w:r>
      <w:r w:rsidR="00157B69" w:rsidRPr="00297026">
        <w:rPr>
          <w:rFonts w:asciiTheme="minorHAnsi" w:hAnsiTheme="minorHAnsi"/>
        </w:rPr>
        <w:t>:</w:t>
      </w:r>
      <w:r w:rsidR="0049057B" w:rsidRPr="00297026">
        <w:rPr>
          <w:rFonts w:asciiTheme="minorHAnsi" w:hAnsiTheme="minorHAnsi"/>
        </w:rPr>
        <w:t xml:space="preserve"> </w:t>
      </w:r>
      <w:r w:rsidR="00842767">
        <w:rPr>
          <w:rFonts w:asciiTheme="minorHAnsi" w:hAnsiTheme="minorHAnsi"/>
        </w:rPr>
        <w:t>D</w:t>
      </w:r>
      <w:r w:rsidR="00A847BD">
        <w:rPr>
          <w:rFonts w:asciiTheme="minorHAnsi" w:hAnsiTheme="minorHAnsi"/>
        </w:rPr>
        <w:t xml:space="preserve">rawing trees </w:t>
      </w:r>
    </w:p>
    <w:p w:rsidR="00656EC5" w:rsidRDefault="00656EC5" w:rsidP="00656EC5">
      <w:pPr>
        <w:rPr>
          <w:sz w:val="24"/>
          <w:szCs w:val="24"/>
        </w:rPr>
      </w:pPr>
      <w:r w:rsidRPr="00656EC5">
        <w:rPr>
          <w:sz w:val="24"/>
          <w:szCs w:val="24"/>
        </w:rPr>
        <w:t xml:space="preserve">Follow lecturer presentation and </w:t>
      </w:r>
      <w:r w:rsidR="00A847BD">
        <w:rPr>
          <w:sz w:val="24"/>
          <w:szCs w:val="24"/>
        </w:rPr>
        <w:t xml:space="preserve">draw tree </w:t>
      </w:r>
      <w:r w:rsidR="00842767">
        <w:rPr>
          <w:sz w:val="24"/>
          <w:szCs w:val="24"/>
        </w:rPr>
        <w:t xml:space="preserve">trunk </w:t>
      </w:r>
      <w:r w:rsidR="00A847BD">
        <w:rPr>
          <w:sz w:val="24"/>
          <w:szCs w:val="24"/>
        </w:rPr>
        <w:t xml:space="preserve">using </w:t>
      </w:r>
      <w:r w:rsidR="00842767">
        <w:rPr>
          <w:sz w:val="24"/>
          <w:szCs w:val="24"/>
        </w:rPr>
        <w:t>organic flow</w:t>
      </w:r>
      <w:r w:rsidR="00A847BD">
        <w:rPr>
          <w:sz w:val="24"/>
          <w:szCs w:val="24"/>
        </w:rPr>
        <w:t xml:space="preserve"> lines only</w:t>
      </w:r>
    </w:p>
    <w:p w:rsidR="00656EC5" w:rsidRPr="00656EC5" w:rsidRDefault="00A847BD" w:rsidP="00656EC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417198" cy="3625795"/>
            <wp:effectExtent l="19050" t="0" r="2152" b="0"/>
            <wp:docPr id="1" name="Picture 0" descr="snow-gum-trees-in-the-snowy-m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-gum-trees-in-the-snowy-mountai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910" cy="36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C5" w:rsidRDefault="00656EC5" w:rsidP="009512FF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</w:p>
    <w:p w:rsidR="009F4084" w:rsidRDefault="009F4084" w:rsidP="009512FF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2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842767">
        <w:rPr>
          <w:rStyle w:val="Heading2Char"/>
          <w:rFonts w:asciiTheme="minorHAnsi" w:eastAsiaTheme="minorHAnsi" w:hAnsiTheme="minorHAnsi"/>
        </w:rPr>
        <w:t>D</w:t>
      </w:r>
      <w:r w:rsidR="00423F75" w:rsidRPr="00423F75">
        <w:rPr>
          <w:rStyle w:val="Heading2Char"/>
          <w:rFonts w:asciiTheme="minorHAnsi" w:eastAsiaTheme="minorHAnsi" w:hAnsiTheme="minorHAnsi"/>
        </w:rPr>
        <w:t>rawing trees</w:t>
      </w:r>
      <w:r w:rsidR="00423F75">
        <w:rPr>
          <w:rStyle w:val="Heading2Char"/>
          <w:rFonts w:asciiTheme="minorHAnsi" w:eastAsiaTheme="minorHAnsi" w:hAnsiTheme="minorHAnsi"/>
        </w:rPr>
        <w:t xml:space="preserve"> brunches</w:t>
      </w:r>
      <w:r w:rsidR="00842767">
        <w:rPr>
          <w:rStyle w:val="Heading2Char"/>
          <w:rFonts w:asciiTheme="minorHAnsi" w:eastAsiaTheme="minorHAnsi" w:hAnsiTheme="minorHAnsi"/>
        </w:rPr>
        <w:t xml:space="preserve"> flow</w:t>
      </w:r>
    </w:p>
    <w:p w:rsidR="00446EBD" w:rsidRDefault="00423F75" w:rsidP="009F4084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This time try to capture rithm of the tree brunches</w:t>
      </w:r>
      <w:r w:rsidR="00693C70">
        <w:rPr>
          <w:noProof/>
          <w:sz w:val="24"/>
          <w:szCs w:val="24"/>
          <w:lang w:val="en-US"/>
        </w:rPr>
        <w:t xml:space="preserve"> use brunhes silhuette and positive and negative space, folow rithms</w:t>
      </w:r>
      <w:r>
        <w:rPr>
          <w:noProof/>
          <w:sz w:val="24"/>
          <w:szCs w:val="24"/>
          <w:lang w:val="en-US"/>
        </w:rPr>
        <w:t>:</w:t>
      </w:r>
    </w:p>
    <w:p w:rsidR="00423F75" w:rsidRDefault="00423F75" w:rsidP="009F408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31510" cy="3234690"/>
            <wp:effectExtent l="19050" t="0" r="2540" b="0"/>
            <wp:docPr id="3" name="Picture 2" descr="Old-tree-news-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-tree-news-featu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3E" w:rsidRPr="00297026" w:rsidRDefault="003E063E" w:rsidP="009512FF">
      <w:pPr>
        <w:pStyle w:val="NormalWeb"/>
        <w:spacing w:before="60" w:beforeAutospacing="0" w:after="225" w:afterAutospacing="0" w:line="270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446EBD" w:rsidRDefault="00732C09" w:rsidP="00732C09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3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842767">
        <w:rPr>
          <w:rStyle w:val="Heading2Char"/>
          <w:rFonts w:asciiTheme="minorHAnsi" w:eastAsiaTheme="minorHAnsi" w:hAnsiTheme="minorHAnsi"/>
        </w:rPr>
        <w:t>D</w:t>
      </w:r>
      <w:r w:rsidR="00423F75">
        <w:rPr>
          <w:rStyle w:val="Heading2Char"/>
          <w:rFonts w:asciiTheme="minorHAnsi" w:eastAsiaTheme="minorHAnsi" w:hAnsiTheme="minorHAnsi"/>
        </w:rPr>
        <w:t xml:space="preserve">rawing human character </w:t>
      </w:r>
      <w:r w:rsidR="00842767">
        <w:rPr>
          <w:rStyle w:val="Heading2Char"/>
          <w:rFonts w:asciiTheme="minorHAnsi" w:eastAsiaTheme="minorHAnsi" w:hAnsiTheme="minorHAnsi"/>
        </w:rPr>
        <w:t xml:space="preserve">using </w:t>
      </w:r>
      <w:r w:rsidR="00423F75">
        <w:rPr>
          <w:rStyle w:val="Heading2Char"/>
          <w:rFonts w:asciiTheme="minorHAnsi" w:eastAsiaTheme="minorHAnsi" w:hAnsiTheme="minorHAnsi"/>
        </w:rPr>
        <w:t>gesture lines</w:t>
      </w:r>
      <w:r w:rsidR="00842767">
        <w:rPr>
          <w:rStyle w:val="Heading2Char"/>
          <w:rFonts w:asciiTheme="minorHAnsi" w:eastAsiaTheme="minorHAnsi" w:hAnsiTheme="minorHAnsi"/>
        </w:rPr>
        <w:t xml:space="preserve"> </w:t>
      </w:r>
    </w:p>
    <w:p w:rsidR="00D43753" w:rsidRDefault="00D43753" w:rsidP="00732C09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b/>
          <w:bCs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-3700</wp:posOffset>
            </wp:positionV>
            <wp:extent cx="2144036" cy="2790908"/>
            <wp:effectExtent l="19050" t="0" r="8614" b="0"/>
            <wp:wrapSquare wrapText="bothSides"/>
            <wp:docPr id="7" name="Picture 6" descr="ges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tu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036" cy="2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767" w:rsidRDefault="00423F75" w:rsidP="00446EBD">
      <w:pPr>
        <w:rPr>
          <w:bCs/>
          <w:noProof/>
          <w:sz w:val="24"/>
          <w:szCs w:val="24"/>
          <w:lang w:val="en-US"/>
        </w:rPr>
      </w:pPr>
      <w:r w:rsidRPr="00423F75">
        <w:rPr>
          <w:bCs/>
          <w:noProof/>
          <w:sz w:val="24"/>
          <w:szCs w:val="24"/>
          <w:lang w:val="en-US"/>
        </w:rPr>
        <w:t>Draw gesture “energy lines” only</w:t>
      </w:r>
      <w:r w:rsidR="00693C70">
        <w:rPr>
          <w:bCs/>
          <w:noProof/>
          <w:sz w:val="24"/>
          <w:szCs w:val="24"/>
          <w:lang w:val="en-US"/>
        </w:rPr>
        <w:t xml:space="preserve"> don’t worry about proportions and structure:</w:t>
      </w:r>
    </w:p>
    <w:p w:rsidR="00446EBD" w:rsidRDefault="00842767" w:rsidP="00446EBD">
      <w:pPr>
        <w:rPr>
          <w:bCs/>
          <w:noProof/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489340" cy="3530889"/>
            <wp:effectExtent l="0" t="0" r="0" b="0"/>
            <wp:docPr id="5" name="Picture 4" descr="dancer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rs_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164" cy="35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75" w:rsidRPr="00423F75">
        <w:rPr>
          <w:bCs/>
          <w:noProof/>
          <w:sz w:val="24"/>
          <w:szCs w:val="24"/>
          <w:lang w:val="en-US"/>
        </w:rPr>
        <w:t xml:space="preserve"> </w:t>
      </w:r>
    </w:p>
    <w:p w:rsidR="00423F75" w:rsidRPr="00423F75" w:rsidRDefault="00423F75" w:rsidP="00446EBD">
      <w:pPr>
        <w:rPr>
          <w:bCs/>
          <w:sz w:val="24"/>
          <w:szCs w:val="24"/>
        </w:rPr>
      </w:pPr>
    </w:p>
    <w:p w:rsidR="000E7FA4" w:rsidRDefault="000E7FA4" w:rsidP="000E7FA4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4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842767">
        <w:rPr>
          <w:rStyle w:val="Heading2Char"/>
          <w:rFonts w:asciiTheme="minorHAnsi" w:eastAsiaTheme="minorHAnsi" w:hAnsiTheme="minorHAnsi"/>
        </w:rPr>
        <w:t xml:space="preserve">Patterns and Rhythms </w:t>
      </w:r>
    </w:p>
    <w:p w:rsidR="009A7388" w:rsidRDefault="00842767" w:rsidP="00F13BC8">
      <w:pPr>
        <w:pStyle w:val="ListParagraph"/>
        <w:ind w:left="0"/>
      </w:pPr>
      <w:r>
        <w:t xml:space="preserve">Draw organic patterns of pineapple </w:t>
      </w:r>
      <w:r w:rsidR="00693C70">
        <w:t xml:space="preserve">concentrate </w:t>
      </w:r>
      <w:proofErr w:type="gramStart"/>
      <w:r w:rsidR="00693C70">
        <w:t>on  structure</w:t>
      </w:r>
      <w:proofErr w:type="gramEnd"/>
      <w:r w:rsidR="00693C70">
        <w:t xml:space="preserve"> and rhythm</w:t>
      </w:r>
      <w:r>
        <w:t xml:space="preserve">: </w:t>
      </w:r>
    </w:p>
    <w:p w:rsidR="00842767" w:rsidRDefault="00842767" w:rsidP="00F13BC8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3009236" cy="3959750"/>
            <wp:effectExtent l="0" t="0" r="0" b="0"/>
            <wp:docPr id="6" name="Picture 5" descr="pine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appl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60" cy="39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C8" w:rsidRDefault="00F13BC8" w:rsidP="00F13BC8">
      <w:pPr>
        <w:pStyle w:val="ListParagraph"/>
        <w:ind w:left="0"/>
      </w:pPr>
    </w:p>
    <w:p w:rsidR="00F13BC8" w:rsidRDefault="00F13BC8" w:rsidP="00F13BC8">
      <w:pPr>
        <w:pStyle w:val="ListParagraph"/>
        <w:ind w:left="0"/>
      </w:pPr>
    </w:p>
    <w:p w:rsidR="00825FE8" w:rsidRDefault="00825FE8" w:rsidP="00825FE8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5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>
        <w:rPr>
          <w:rStyle w:val="Heading2Char"/>
          <w:rFonts w:asciiTheme="minorHAnsi" w:eastAsiaTheme="minorHAnsi" w:hAnsiTheme="minorHAnsi"/>
        </w:rPr>
        <w:t xml:space="preserve">Rhythms and Positive and Negative Space </w:t>
      </w:r>
    </w:p>
    <w:p w:rsidR="00825FE8" w:rsidRDefault="00825FE8" w:rsidP="00825FE8">
      <w:pPr>
        <w:rPr>
          <w:bCs/>
          <w:noProof/>
          <w:sz w:val="24"/>
          <w:szCs w:val="24"/>
          <w:lang w:val="en-US"/>
        </w:rPr>
      </w:pPr>
      <w:r w:rsidRPr="00423F75">
        <w:rPr>
          <w:bCs/>
          <w:noProof/>
          <w:sz w:val="24"/>
          <w:szCs w:val="24"/>
          <w:lang w:val="en-US"/>
        </w:rPr>
        <w:t xml:space="preserve">Draw </w:t>
      </w:r>
      <w:r>
        <w:rPr>
          <w:bCs/>
          <w:noProof/>
          <w:sz w:val="24"/>
          <w:szCs w:val="24"/>
          <w:lang w:val="en-US"/>
        </w:rPr>
        <w:t xml:space="preserve">buch of </w:t>
      </w:r>
      <w:r w:rsidRPr="00825FE8">
        <w:rPr>
          <w:bCs/>
          <w:noProof/>
          <w:sz w:val="24"/>
          <w:szCs w:val="24"/>
          <w:lang w:val="en-US"/>
        </w:rPr>
        <w:t xml:space="preserve">Garlic flowers </w:t>
      </w:r>
      <w:r>
        <w:rPr>
          <w:bCs/>
          <w:noProof/>
          <w:sz w:val="24"/>
          <w:szCs w:val="24"/>
          <w:lang w:val="en-US"/>
        </w:rPr>
        <w:t>consentrate on lihe floor and negative space</w:t>
      </w:r>
      <w:r w:rsidRPr="00423F75">
        <w:rPr>
          <w:bCs/>
          <w:noProof/>
          <w:sz w:val="24"/>
          <w:szCs w:val="24"/>
          <w:lang w:val="en-US"/>
        </w:rPr>
        <w:t xml:space="preserve"> </w:t>
      </w:r>
      <w:r>
        <w:rPr>
          <w:bCs/>
          <w:noProof/>
          <w:sz w:val="24"/>
          <w:szCs w:val="24"/>
          <w:lang w:val="en-US"/>
        </w:rPr>
        <w:t>between plants</w:t>
      </w:r>
    </w:p>
    <w:p w:rsidR="00446EBD" w:rsidRDefault="00825FE8" w:rsidP="00C71524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4409823" cy="294198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859" cy="29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D0" w:rsidRDefault="00A623D0" w:rsidP="00C71524">
      <w:pPr>
        <w:pStyle w:val="ListParagraph"/>
      </w:pPr>
    </w:p>
    <w:p w:rsidR="00A623D0" w:rsidRDefault="00A623D0" w:rsidP="00A623D0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6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>
        <w:rPr>
          <w:rStyle w:val="Heading2Char"/>
          <w:rFonts w:asciiTheme="minorHAnsi" w:eastAsiaTheme="minorHAnsi" w:hAnsiTheme="minorHAnsi"/>
        </w:rPr>
        <w:t xml:space="preserve">Study of Will Weston anatomy – perfect balance between gesture and structure </w:t>
      </w:r>
    </w:p>
    <w:p w:rsidR="00A623D0" w:rsidRDefault="00A623D0" w:rsidP="00A623D0">
      <w:pPr>
        <w:rPr>
          <w:bCs/>
          <w:noProof/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554355</wp:posOffset>
            </wp:positionV>
            <wp:extent cx="3598545" cy="3604260"/>
            <wp:effectExtent l="19050" t="0" r="1905" b="0"/>
            <wp:wrapThrough wrapText="bothSides">
              <wp:wrapPolygon edited="0">
                <wp:start x="-114" y="0"/>
                <wp:lineTo x="-114" y="21463"/>
                <wp:lineTo x="21611" y="21463"/>
                <wp:lineTo x="21611" y="0"/>
                <wp:lineTo x="-114" y="0"/>
              </wp:wrapPolygon>
            </wp:wrapThrough>
            <wp:docPr id="4" name="Picture 3" descr="will_westo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_weston_0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4"/>
          <w:szCs w:val="24"/>
          <w:lang w:val="en-US"/>
        </w:rPr>
        <w:t>Copy couple of Will Weston’s black bord body shematic, try to capture gesture and simple structure:</w:t>
      </w:r>
    </w:p>
    <w:p w:rsidR="00A623D0" w:rsidRDefault="00A623D0" w:rsidP="00A623D0">
      <w:pPr>
        <w:rPr>
          <w:bCs/>
          <w:noProof/>
          <w:sz w:val="24"/>
          <w:szCs w:val="24"/>
          <w:lang w:val="en-US"/>
        </w:rPr>
      </w:pPr>
    </w:p>
    <w:p w:rsidR="00A623D0" w:rsidRPr="00297026" w:rsidRDefault="00A623D0" w:rsidP="00C71524">
      <w:pPr>
        <w:pStyle w:val="ListParagraph"/>
      </w:pPr>
    </w:p>
    <w:sectPr w:rsidR="00A623D0" w:rsidRPr="00297026" w:rsidSect="00793A55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C8E" w:rsidRDefault="002F3C8E" w:rsidP="00DA28E8">
      <w:pPr>
        <w:spacing w:after="0" w:line="240" w:lineRule="auto"/>
      </w:pPr>
      <w:r>
        <w:separator/>
      </w:r>
    </w:p>
  </w:endnote>
  <w:endnote w:type="continuationSeparator" w:id="0">
    <w:p w:rsidR="002F3C8E" w:rsidRDefault="002F3C8E" w:rsidP="00DA2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6251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7F54" w:rsidRDefault="00B37F54">
        <w:pPr>
          <w:pStyle w:val="Footer"/>
        </w:pPr>
        <w:r>
          <w:t xml:space="preserve">Page | </w:t>
        </w:r>
        <w:r w:rsidR="00C7069B">
          <w:fldChar w:fldCharType="begin"/>
        </w:r>
        <w:r>
          <w:instrText xml:space="preserve"> PAGE   \* MERGEFORMAT </w:instrText>
        </w:r>
        <w:r w:rsidR="00C7069B">
          <w:fldChar w:fldCharType="separate"/>
        </w:r>
        <w:r w:rsidR="00A623D0">
          <w:rPr>
            <w:noProof/>
          </w:rPr>
          <w:t>4</w:t>
        </w:r>
        <w:r w:rsidR="00C7069B">
          <w:rPr>
            <w:noProof/>
          </w:rPr>
          <w:fldChar w:fldCharType="end"/>
        </w:r>
      </w:p>
    </w:sdtContent>
  </w:sdt>
  <w:p w:rsidR="00B37F54" w:rsidRDefault="00B37F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C8E" w:rsidRDefault="002F3C8E" w:rsidP="00DA28E8">
      <w:pPr>
        <w:spacing w:after="0" w:line="240" w:lineRule="auto"/>
      </w:pPr>
      <w:r>
        <w:separator/>
      </w:r>
    </w:p>
  </w:footnote>
  <w:footnote w:type="continuationSeparator" w:id="0">
    <w:p w:rsidR="002F3C8E" w:rsidRDefault="002F3C8E" w:rsidP="00DA2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8A" w:rsidRPr="00491D81" w:rsidRDefault="00096531" w:rsidP="00C3798A">
    <w:pPr>
      <w:rPr>
        <w:sz w:val="18"/>
        <w:szCs w:val="18"/>
      </w:rPr>
    </w:pPr>
    <w:r w:rsidRPr="00096531">
      <w:rPr>
        <w:sz w:val="18"/>
        <w:szCs w:val="18"/>
      </w:rPr>
      <w:t>Dip_CUAACD502 - Create Observational Drawings</w:t>
    </w:r>
    <w:r w:rsidR="00C3798A">
      <w:rPr>
        <w:sz w:val="18"/>
        <w:szCs w:val="18"/>
      </w:rPr>
      <w:tab/>
      <w:t>Topic 0</w:t>
    </w:r>
    <w:r w:rsidR="00A847BD">
      <w:rPr>
        <w:sz w:val="18"/>
        <w:szCs w:val="18"/>
      </w:rPr>
      <w:t>3</w:t>
    </w:r>
    <w:r w:rsidR="00C3798A">
      <w:rPr>
        <w:sz w:val="18"/>
        <w:szCs w:val="18"/>
      </w:rPr>
      <w:tab/>
    </w:r>
    <w:r w:rsidR="00C3798A">
      <w:rPr>
        <w:sz w:val="18"/>
        <w:szCs w:val="18"/>
      </w:rPr>
      <w:tab/>
      <w:t xml:space="preserve"> </w:t>
    </w:r>
    <w:hyperlink r:id="rId1" w:history="1">
      <w:r w:rsidR="00C3798A" w:rsidRPr="00DD4846">
        <w:rPr>
          <w:rStyle w:val="Hyperlink"/>
        </w:rPr>
        <w:t>ilia.artsybachev@tafesa.edu.au</w:t>
      </w:r>
    </w:hyperlink>
  </w:p>
  <w:p w:rsidR="00DA28E8" w:rsidRDefault="00DA28E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75B7"/>
    <w:multiLevelType w:val="hybridMultilevel"/>
    <w:tmpl w:val="0E66AB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64C1A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461"/>
    <w:multiLevelType w:val="hybridMultilevel"/>
    <w:tmpl w:val="99D85D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47458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317DF"/>
    <w:multiLevelType w:val="multilevel"/>
    <w:tmpl w:val="FDBE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81D59"/>
    <w:multiLevelType w:val="hybridMultilevel"/>
    <w:tmpl w:val="281C0A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41BA4"/>
    <w:multiLevelType w:val="hybridMultilevel"/>
    <w:tmpl w:val="1DC6A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17E21"/>
    <w:multiLevelType w:val="multilevel"/>
    <w:tmpl w:val="F74E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9">
    <w:nsid w:val="54255B2E"/>
    <w:multiLevelType w:val="multilevel"/>
    <w:tmpl w:val="6588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4E5996"/>
    <w:multiLevelType w:val="hybridMultilevel"/>
    <w:tmpl w:val="503A4B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95EC7"/>
    <w:multiLevelType w:val="hybridMultilevel"/>
    <w:tmpl w:val="9D323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1559DA"/>
    <w:multiLevelType w:val="multilevel"/>
    <w:tmpl w:val="A890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00426D"/>
    <w:multiLevelType w:val="hybridMultilevel"/>
    <w:tmpl w:val="23B06D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7D15FF"/>
    <w:multiLevelType w:val="hybridMultilevel"/>
    <w:tmpl w:val="0164B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0D11D4"/>
    <w:multiLevelType w:val="hybridMultilevel"/>
    <w:tmpl w:val="0E66ABA6"/>
    <w:lvl w:ilvl="0" w:tplc="04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7E177E55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7"/>
  </w:num>
  <w:num w:numId="5">
    <w:abstractNumId w:val="13"/>
  </w:num>
  <w:num w:numId="6">
    <w:abstractNumId w:val="2"/>
  </w:num>
  <w:num w:numId="7">
    <w:abstractNumId w:val="6"/>
  </w:num>
  <w:num w:numId="8">
    <w:abstractNumId w:val="11"/>
  </w:num>
  <w:num w:numId="9">
    <w:abstractNumId w:val="5"/>
  </w:num>
  <w:num w:numId="10">
    <w:abstractNumId w:val="8"/>
  </w:num>
  <w:num w:numId="11">
    <w:abstractNumId w:val="3"/>
  </w:num>
  <w:num w:numId="12">
    <w:abstractNumId w:val="14"/>
  </w:num>
  <w:num w:numId="13">
    <w:abstractNumId w:val="16"/>
  </w:num>
  <w:num w:numId="14">
    <w:abstractNumId w:val="1"/>
  </w:num>
  <w:num w:numId="15">
    <w:abstractNumId w:val="15"/>
  </w:num>
  <w:num w:numId="16">
    <w:abstractNumId w:val="0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089"/>
    <w:rsid w:val="000270E5"/>
    <w:rsid w:val="00064817"/>
    <w:rsid w:val="00066930"/>
    <w:rsid w:val="00096531"/>
    <w:rsid w:val="000A6AD4"/>
    <w:rsid w:val="000C769E"/>
    <w:rsid w:val="000D15A3"/>
    <w:rsid w:val="000E7FA4"/>
    <w:rsid w:val="00157B69"/>
    <w:rsid w:val="001848B3"/>
    <w:rsid w:val="001B552B"/>
    <w:rsid w:val="00212246"/>
    <w:rsid w:val="00251EE7"/>
    <w:rsid w:val="00297026"/>
    <w:rsid w:val="002D64EF"/>
    <w:rsid w:val="002F3C8E"/>
    <w:rsid w:val="00313A8C"/>
    <w:rsid w:val="003228B5"/>
    <w:rsid w:val="0033277F"/>
    <w:rsid w:val="00334801"/>
    <w:rsid w:val="003A0721"/>
    <w:rsid w:val="003B6085"/>
    <w:rsid w:val="003D528C"/>
    <w:rsid w:val="003E063E"/>
    <w:rsid w:val="003F1C79"/>
    <w:rsid w:val="00412521"/>
    <w:rsid w:val="00423F75"/>
    <w:rsid w:val="00424B39"/>
    <w:rsid w:val="004341E9"/>
    <w:rsid w:val="00443FF2"/>
    <w:rsid w:val="00446EBD"/>
    <w:rsid w:val="00461020"/>
    <w:rsid w:val="00473325"/>
    <w:rsid w:val="00477CA1"/>
    <w:rsid w:val="0049057B"/>
    <w:rsid w:val="004C32EC"/>
    <w:rsid w:val="004D7089"/>
    <w:rsid w:val="00575BD7"/>
    <w:rsid w:val="005A78DD"/>
    <w:rsid w:val="00605216"/>
    <w:rsid w:val="00616A6F"/>
    <w:rsid w:val="006352C1"/>
    <w:rsid w:val="00656EC5"/>
    <w:rsid w:val="00663404"/>
    <w:rsid w:val="00693C70"/>
    <w:rsid w:val="006D56EA"/>
    <w:rsid w:val="00732C09"/>
    <w:rsid w:val="0074051C"/>
    <w:rsid w:val="00770FA8"/>
    <w:rsid w:val="00777E45"/>
    <w:rsid w:val="00793A55"/>
    <w:rsid w:val="007A0F3D"/>
    <w:rsid w:val="007C42A3"/>
    <w:rsid w:val="007C495D"/>
    <w:rsid w:val="00825FE8"/>
    <w:rsid w:val="00842767"/>
    <w:rsid w:val="00873CEA"/>
    <w:rsid w:val="008E5F4A"/>
    <w:rsid w:val="00910424"/>
    <w:rsid w:val="009512FF"/>
    <w:rsid w:val="009A7388"/>
    <w:rsid w:val="009C64AB"/>
    <w:rsid w:val="009D6B99"/>
    <w:rsid w:val="009E0DE5"/>
    <w:rsid w:val="009E5CE0"/>
    <w:rsid w:val="009F4084"/>
    <w:rsid w:val="00A623D0"/>
    <w:rsid w:val="00A847BD"/>
    <w:rsid w:val="00A930D2"/>
    <w:rsid w:val="00AA15F5"/>
    <w:rsid w:val="00AA64A9"/>
    <w:rsid w:val="00AD16A9"/>
    <w:rsid w:val="00B01325"/>
    <w:rsid w:val="00B37F54"/>
    <w:rsid w:val="00C3798A"/>
    <w:rsid w:val="00C55FB7"/>
    <w:rsid w:val="00C7069B"/>
    <w:rsid w:val="00C71524"/>
    <w:rsid w:val="00CB653D"/>
    <w:rsid w:val="00CC34CC"/>
    <w:rsid w:val="00CC3DE8"/>
    <w:rsid w:val="00CD0FEE"/>
    <w:rsid w:val="00CD27BC"/>
    <w:rsid w:val="00D01936"/>
    <w:rsid w:val="00D43753"/>
    <w:rsid w:val="00D54930"/>
    <w:rsid w:val="00D56826"/>
    <w:rsid w:val="00DA28E8"/>
    <w:rsid w:val="00E4638B"/>
    <w:rsid w:val="00E63BEF"/>
    <w:rsid w:val="00E872A6"/>
    <w:rsid w:val="00EA734E"/>
    <w:rsid w:val="00EE1993"/>
    <w:rsid w:val="00EE56F5"/>
    <w:rsid w:val="00EF3319"/>
    <w:rsid w:val="00F0356F"/>
    <w:rsid w:val="00F13BC8"/>
    <w:rsid w:val="00F26375"/>
    <w:rsid w:val="00F30B9A"/>
    <w:rsid w:val="00F32281"/>
    <w:rsid w:val="00F50A5E"/>
    <w:rsid w:val="00F62145"/>
    <w:rsid w:val="00F73958"/>
    <w:rsid w:val="00F91E08"/>
    <w:rsid w:val="00FD1FF0"/>
    <w:rsid w:val="00FE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A55"/>
  </w:style>
  <w:style w:type="paragraph" w:styleId="Heading1">
    <w:name w:val="heading 1"/>
    <w:basedOn w:val="Normal"/>
    <w:link w:val="Heading1Char"/>
    <w:uiPriority w:val="9"/>
    <w:qFormat/>
    <w:rsid w:val="004D70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4D7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4D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08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D7089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4D7089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customStyle="1" w:styleId="entry-details">
    <w:name w:val="entry-details"/>
    <w:basedOn w:val="Normal"/>
    <w:rsid w:val="004D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4D7089"/>
    <w:rPr>
      <w:color w:val="0000FF"/>
      <w:u w:val="single"/>
    </w:rPr>
  </w:style>
  <w:style w:type="character" w:customStyle="1" w:styleId="optional-break">
    <w:name w:val="optional-break"/>
    <w:basedOn w:val="DefaultParagraphFont"/>
    <w:rsid w:val="004D7089"/>
  </w:style>
  <w:style w:type="paragraph" w:styleId="NormalWeb">
    <w:name w:val="Normal (Web)"/>
    <w:basedOn w:val="Normal"/>
    <w:uiPriority w:val="99"/>
    <w:semiHidden/>
    <w:unhideWhenUsed/>
    <w:rsid w:val="004D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4D7089"/>
    <w:rPr>
      <w:i/>
      <w:iCs/>
    </w:rPr>
  </w:style>
  <w:style w:type="character" w:styleId="Strong">
    <w:name w:val="Strong"/>
    <w:basedOn w:val="DefaultParagraphFont"/>
    <w:uiPriority w:val="22"/>
    <w:qFormat/>
    <w:rsid w:val="004D70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0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A8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512FF"/>
  </w:style>
  <w:style w:type="paragraph" w:styleId="Header">
    <w:name w:val="header"/>
    <w:basedOn w:val="Normal"/>
    <w:link w:val="HeaderChar"/>
    <w:uiPriority w:val="99"/>
    <w:unhideWhenUsed/>
    <w:rsid w:val="00DA2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8E8"/>
  </w:style>
  <w:style w:type="paragraph" w:styleId="Footer">
    <w:name w:val="footer"/>
    <w:basedOn w:val="Normal"/>
    <w:link w:val="FooterChar"/>
    <w:uiPriority w:val="99"/>
    <w:unhideWhenUsed/>
    <w:rsid w:val="00DA2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8E8"/>
  </w:style>
  <w:style w:type="paragraph" w:styleId="Caption">
    <w:name w:val="caption"/>
    <w:basedOn w:val="Normal"/>
    <w:next w:val="Normal"/>
    <w:uiPriority w:val="35"/>
    <w:unhideWhenUsed/>
    <w:qFormat/>
    <w:rsid w:val="009A73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Bullet">
    <w:name w:val="List Bullet"/>
    <w:basedOn w:val="List"/>
    <w:semiHidden/>
    <w:unhideWhenUsed/>
    <w:rsid w:val="00461020"/>
    <w:pPr>
      <w:keepLines/>
      <w:numPr>
        <w:numId w:val="10"/>
      </w:numPr>
      <w:tabs>
        <w:tab w:val="num" w:pos="360"/>
        <w:tab w:val="num" w:pos="720"/>
      </w:tabs>
      <w:spacing w:before="40" w:after="40" w:line="240" w:lineRule="auto"/>
      <w:ind w:left="283" w:hanging="283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List">
    <w:name w:val="List"/>
    <w:basedOn w:val="Normal"/>
    <w:uiPriority w:val="99"/>
    <w:semiHidden/>
    <w:unhideWhenUsed/>
    <w:rsid w:val="00461020"/>
    <w:pPr>
      <w:ind w:left="283" w:hanging="283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C34C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ko.com/how-to-draw-gesture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yuCq6VWVeA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lia.artsybachev@tafe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DFEEST TAFESA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 Artsybachev</dc:creator>
  <cp:lastModifiedBy>Ilia</cp:lastModifiedBy>
  <cp:revision>10</cp:revision>
  <dcterms:created xsi:type="dcterms:W3CDTF">2021-02-02T06:14:00Z</dcterms:created>
  <dcterms:modified xsi:type="dcterms:W3CDTF">2021-02-25T08:51:00Z</dcterms:modified>
</cp:coreProperties>
</file>