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6A6E" w14:textId="77777777" w:rsidR="001D3711" w:rsidRDefault="00F50C18" w:rsidP="001D3711">
      <w:pPr>
        <w:pStyle w:val="Heading1"/>
        <w:rPr>
          <w:rFonts w:cs="Arial"/>
          <w:color w:val="000000"/>
          <w:szCs w:val="44"/>
        </w:rPr>
      </w:pPr>
      <w:bookmarkStart w:id="0" w:name="_Toc316708947"/>
      <w:bookmarkStart w:id="1" w:name="_Toc316961580"/>
      <w:bookmarkStart w:id="2" w:name="_Toc316964802"/>
      <w:bookmarkStart w:id="3" w:name="_Toc316965082"/>
      <w:bookmarkStart w:id="4" w:name="_Toc316970551"/>
      <w:bookmarkStart w:id="5" w:name="_Toc316971256"/>
      <w:bookmarkStart w:id="6" w:name="_Toc316971417"/>
      <w:bookmarkStart w:id="7" w:name="_Toc316971495"/>
      <w:bookmarkStart w:id="8" w:name="_Toc317297732"/>
      <w:bookmarkStart w:id="9" w:name="_Toc317391099"/>
      <w:bookmarkStart w:id="10" w:name="_Toc328988478"/>
      <w:bookmarkStart w:id="11" w:name="_Toc329585527"/>
      <w:bookmarkStart w:id="12" w:name="_Toc329590307"/>
      <w:bookmarkStart w:id="13" w:name="_Toc329597389"/>
      <w:bookmarkStart w:id="14" w:name="_Toc380469948"/>
      <w:bookmarkStart w:id="15" w:name="_GoBack"/>
      <w:bookmarkEnd w:id="15"/>
      <w:r w:rsidRPr="00F50C18">
        <w:rPr>
          <w:b w:val="0"/>
          <w:sz w:val="22"/>
          <w:szCs w:val="22"/>
        </w:rPr>
        <w:t>Quick</w:t>
      </w:r>
      <w:r w:rsidR="00C86667">
        <w:rPr>
          <w:b w:val="0"/>
          <w:sz w:val="22"/>
          <w:szCs w:val="22"/>
        </w:rPr>
        <w:t xml:space="preserve"> study guide</w:t>
      </w:r>
      <w:r w:rsidRPr="00F50C18">
        <w:rPr>
          <w:b w:val="0"/>
          <w:sz w:val="22"/>
          <w:szCs w:val="22"/>
        </w:rPr>
        <w:t xml:space="preserve"> 15</w:t>
      </w:r>
      <w:r>
        <w:br/>
      </w:r>
      <w:r w:rsidR="001D3711" w:rsidRPr="00AD087A">
        <w:rPr>
          <w:rFonts w:cs="Arial"/>
          <w:bCs/>
          <w:color w:val="000000"/>
          <w:szCs w:val="44"/>
        </w:rPr>
        <w:t>Writing a report</w:t>
      </w:r>
      <w:r w:rsidR="001D3711">
        <w:rPr>
          <w:rFonts w:cs="Arial"/>
          <w:b w:val="0"/>
          <w:bCs/>
          <w:color w:val="000000"/>
          <w:szCs w:val="44"/>
        </w:rPr>
        <w:t xml:space="preserve"> </w:t>
      </w:r>
    </w:p>
    <w:p w14:paraId="6103B435" w14:textId="77777777" w:rsidR="006C7E3B" w:rsidRPr="006C7E3B" w:rsidRDefault="006C7E3B" w:rsidP="007B293C">
      <w:pPr>
        <w:pStyle w:val="Heading2"/>
      </w:pPr>
      <w:r w:rsidRPr="006C7E3B">
        <w:t>Before writing</w:t>
      </w:r>
      <w:r w:rsidR="001D3711" w:rsidRPr="00AD087A">
        <w:t>,</w:t>
      </w:r>
      <w:r w:rsidRPr="00AD087A">
        <w:t xml:space="preserve"> </w:t>
      </w:r>
      <w:r w:rsidR="001D3711" w:rsidRPr="00AD087A">
        <w:t>prepare thoroughly by following these steps</w:t>
      </w:r>
      <w:r w:rsidRPr="00AD087A">
        <w:t>:</w:t>
      </w:r>
    </w:p>
    <w:p w14:paraId="66254293" w14:textId="77777777" w:rsidR="006C7E3B" w:rsidRPr="006C7E3B" w:rsidRDefault="006C7E3B" w:rsidP="00E940B6">
      <w:pPr>
        <w:pStyle w:val="Heading3"/>
        <w:spacing w:before="60" w:after="60"/>
        <w:jc w:val="both"/>
      </w:pPr>
      <w:bookmarkStart w:id="16" w:name="_Toc288366103"/>
      <w:bookmarkStart w:id="17" w:name="_Toc288366500"/>
      <w:r w:rsidRPr="003C77E5">
        <w:t xml:space="preserve">Establish the </w:t>
      </w:r>
      <w:r w:rsidR="001D3711" w:rsidRPr="003C77E5">
        <w:t>p</w:t>
      </w:r>
      <w:r w:rsidRPr="003C77E5">
        <w:t>urpose</w:t>
      </w:r>
      <w:bookmarkEnd w:id="16"/>
      <w:bookmarkEnd w:id="17"/>
    </w:p>
    <w:p w14:paraId="3E77DBC4" w14:textId="77777777" w:rsidR="001D3711" w:rsidRPr="003C77E5" w:rsidRDefault="001D3711" w:rsidP="00E940B6">
      <w:pPr>
        <w:pStyle w:val="Default"/>
        <w:jc w:val="both"/>
      </w:pPr>
      <w:bookmarkStart w:id="18" w:name="_Toc288366104"/>
      <w:bookmarkStart w:id="19" w:name="_Toc288366501"/>
      <w:r w:rsidRPr="003C77E5">
        <w:t>A report:</w:t>
      </w:r>
    </w:p>
    <w:p w14:paraId="1736CA4B" w14:textId="77777777" w:rsidR="001D3711" w:rsidRPr="003C77E5" w:rsidRDefault="001D3711" w:rsidP="00E940B6">
      <w:pPr>
        <w:pStyle w:val="Default"/>
        <w:numPr>
          <w:ilvl w:val="0"/>
          <w:numId w:val="4"/>
        </w:numPr>
        <w:jc w:val="both"/>
      </w:pPr>
      <w:r w:rsidRPr="003C77E5">
        <w:t xml:space="preserve">can be based on practical work, a review of literature or an industrial or business situation </w:t>
      </w:r>
    </w:p>
    <w:p w14:paraId="2BFB5BCA" w14:textId="77777777" w:rsidR="001D3711" w:rsidRDefault="001D3711" w:rsidP="00E940B6">
      <w:pPr>
        <w:pStyle w:val="Default"/>
        <w:numPr>
          <w:ilvl w:val="0"/>
          <w:numId w:val="4"/>
        </w:numPr>
        <w:jc w:val="both"/>
      </w:pPr>
      <w:r w:rsidRPr="003C77E5">
        <w:t>is always written with the intention of achieving an objective</w:t>
      </w:r>
    </w:p>
    <w:p w14:paraId="64FD253A" w14:textId="77777777" w:rsidR="00AD087A" w:rsidRPr="003C77E5" w:rsidRDefault="00AD087A" w:rsidP="00E940B6">
      <w:pPr>
        <w:pStyle w:val="Default"/>
        <w:ind w:left="360"/>
        <w:jc w:val="both"/>
      </w:pPr>
    </w:p>
    <w:p w14:paraId="5E8A21E5" w14:textId="77777777" w:rsidR="001D3711" w:rsidRPr="003C77E5" w:rsidRDefault="001D3711" w:rsidP="00E940B6">
      <w:pPr>
        <w:pStyle w:val="Default"/>
        <w:jc w:val="both"/>
      </w:pPr>
      <w:r w:rsidRPr="003C77E5">
        <w:t>First steps:</w:t>
      </w:r>
    </w:p>
    <w:p w14:paraId="744349BF" w14:textId="77777777" w:rsidR="001D3711" w:rsidRPr="003C77E5" w:rsidRDefault="001D3711" w:rsidP="00E940B6">
      <w:pPr>
        <w:pStyle w:val="Default"/>
        <w:numPr>
          <w:ilvl w:val="0"/>
          <w:numId w:val="3"/>
        </w:numPr>
        <w:jc w:val="both"/>
      </w:pPr>
      <w:r w:rsidRPr="003C77E5">
        <w:t>establish the topic, scope and aim of your investigation (what you want to learn)</w:t>
      </w:r>
    </w:p>
    <w:p w14:paraId="54711261" w14:textId="77777777" w:rsidR="001D3711" w:rsidRDefault="001D3711" w:rsidP="00E940B6">
      <w:pPr>
        <w:pStyle w:val="Default"/>
        <w:numPr>
          <w:ilvl w:val="0"/>
          <w:numId w:val="3"/>
        </w:numPr>
        <w:jc w:val="both"/>
      </w:pPr>
      <w:r w:rsidRPr="003C77E5">
        <w:t>clarify the objective/s of your report (</w:t>
      </w:r>
      <w:proofErr w:type="spellStart"/>
      <w:r w:rsidR="001E68C8">
        <w:t>eg.</w:t>
      </w:r>
      <w:proofErr w:type="spellEnd"/>
      <w:r w:rsidR="001E68C8">
        <w:t xml:space="preserve"> </w:t>
      </w:r>
      <w:r w:rsidRPr="003C77E5">
        <w:rPr>
          <w:i/>
        </w:rPr>
        <w:t>to</w:t>
      </w:r>
      <w:r w:rsidRPr="003C77E5">
        <w:t xml:space="preserve"> </w:t>
      </w:r>
      <w:r w:rsidRPr="003C77E5">
        <w:rPr>
          <w:i/>
        </w:rPr>
        <w:t>inform, convince, advise</w:t>
      </w:r>
      <w:r w:rsidR="00A427BE">
        <w:rPr>
          <w:i/>
        </w:rPr>
        <w:t xml:space="preserve"> [who] of [what]</w:t>
      </w:r>
      <w:r w:rsidRPr="003C77E5">
        <w:t>)</w:t>
      </w:r>
    </w:p>
    <w:p w14:paraId="10DB05F5" w14:textId="77777777" w:rsidR="00F968E3" w:rsidRDefault="00F968E3" w:rsidP="00E940B6">
      <w:pPr>
        <w:pStyle w:val="Default"/>
        <w:jc w:val="both"/>
      </w:pPr>
    </w:p>
    <w:p w14:paraId="3D803F00" w14:textId="77777777" w:rsidR="001D3711" w:rsidRDefault="001D3711" w:rsidP="00E940B6">
      <w:pPr>
        <w:pStyle w:val="Default"/>
        <w:jc w:val="both"/>
      </w:pPr>
      <w:r w:rsidRPr="003C77E5">
        <w:t xml:space="preserve">This forms the focus for the type of information you need to include and how you will gather it. </w:t>
      </w:r>
    </w:p>
    <w:p w14:paraId="7BFDC946" w14:textId="77777777" w:rsidR="003C77E5" w:rsidRPr="003C77E5" w:rsidRDefault="003C77E5" w:rsidP="00E940B6">
      <w:pPr>
        <w:pStyle w:val="Default"/>
        <w:jc w:val="both"/>
      </w:pPr>
    </w:p>
    <w:bookmarkEnd w:id="18"/>
    <w:bookmarkEnd w:id="19"/>
    <w:p w14:paraId="521F804F" w14:textId="77777777" w:rsidR="006C7E3B" w:rsidRPr="007B293C" w:rsidRDefault="0045722C" w:rsidP="00E940B6">
      <w:pPr>
        <w:pStyle w:val="Heading3"/>
        <w:spacing w:before="60" w:after="60"/>
        <w:jc w:val="both"/>
      </w:pPr>
      <w:r>
        <w:t>Analyse your audience</w:t>
      </w:r>
    </w:p>
    <w:p w14:paraId="1D8A3689" w14:textId="77777777" w:rsidR="0045722C" w:rsidRPr="002E7623" w:rsidRDefault="0045722C" w:rsidP="00E940B6">
      <w:pPr>
        <w:pStyle w:val="Default"/>
        <w:jc w:val="both"/>
      </w:pPr>
      <w:r w:rsidRPr="002E7623">
        <w:t>A report:</w:t>
      </w:r>
    </w:p>
    <w:p w14:paraId="5A5AE575" w14:textId="77777777" w:rsidR="0045722C" w:rsidRPr="002E7623" w:rsidRDefault="0045722C" w:rsidP="00E940B6">
      <w:pPr>
        <w:pStyle w:val="Default"/>
        <w:numPr>
          <w:ilvl w:val="0"/>
          <w:numId w:val="5"/>
        </w:numPr>
        <w:jc w:val="both"/>
      </w:pPr>
      <w:r w:rsidRPr="002E7623">
        <w:t>is always written for a "client", who</w:t>
      </w:r>
      <w:r w:rsidR="001E68C8">
        <w:t xml:space="preserve"> can be within the organisation</w:t>
      </w:r>
      <w:r w:rsidRPr="002E7623">
        <w:t xml:space="preserve"> </w:t>
      </w:r>
      <w:r w:rsidR="001E68C8">
        <w:t>(</w:t>
      </w:r>
      <w:proofErr w:type="spellStart"/>
      <w:r w:rsidRPr="002E7623">
        <w:t>eg</w:t>
      </w:r>
      <w:r w:rsidR="001E68C8">
        <w:t>.</w:t>
      </w:r>
      <w:proofErr w:type="spellEnd"/>
      <w:r w:rsidRPr="002E7623">
        <w:t xml:space="preserve"> your supervisor</w:t>
      </w:r>
      <w:r w:rsidR="001E68C8">
        <w:t>), or outside the organisation</w:t>
      </w:r>
      <w:r w:rsidRPr="002E7623">
        <w:t xml:space="preserve"> </w:t>
      </w:r>
      <w:r w:rsidR="001E68C8">
        <w:t>(</w:t>
      </w:r>
      <w:proofErr w:type="spellStart"/>
      <w:r w:rsidRPr="002E7623">
        <w:t>eg.</w:t>
      </w:r>
      <w:proofErr w:type="spellEnd"/>
      <w:r w:rsidRPr="002E7623">
        <w:t xml:space="preserve"> a company, government body or industrial group</w:t>
      </w:r>
      <w:r w:rsidR="001E68C8">
        <w:t>)</w:t>
      </w:r>
      <w:r w:rsidRPr="002E7623">
        <w:t xml:space="preserve"> </w:t>
      </w:r>
    </w:p>
    <w:p w14:paraId="6C21A27A" w14:textId="77777777" w:rsidR="0045722C" w:rsidRPr="002E7623" w:rsidRDefault="0045722C" w:rsidP="00E940B6">
      <w:pPr>
        <w:pStyle w:val="Default"/>
        <w:numPr>
          <w:ilvl w:val="0"/>
          <w:numId w:val="5"/>
        </w:numPr>
        <w:jc w:val="both"/>
      </w:pPr>
      <w:r w:rsidRPr="002E7623">
        <w:t xml:space="preserve">must bridge the gap between the readers' background knowledge and their needs </w:t>
      </w:r>
    </w:p>
    <w:p w14:paraId="61630E84" w14:textId="77777777" w:rsidR="003C77E5" w:rsidRDefault="003C77E5" w:rsidP="00E940B6">
      <w:pPr>
        <w:pStyle w:val="Default"/>
        <w:jc w:val="both"/>
      </w:pPr>
    </w:p>
    <w:p w14:paraId="3030C2E2" w14:textId="77777777" w:rsidR="0045722C" w:rsidRPr="002E7623" w:rsidRDefault="0045722C" w:rsidP="00E940B6">
      <w:pPr>
        <w:pStyle w:val="Default"/>
        <w:jc w:val="both"/>
      </w:pPr>
      <w:r w:rsidRPr="002E7623">
        <w:t>First steps: identify your audience, their background knowledge and what they need or want to learn.  This will help you to determine:</w:t>
      </w:r>
    </w:p>
    <w:p w14:paraId="59B12547" w14:textId="77777777" w:rsidR="0045722C" w:rsidRPr="002E7623" w:rsidRDefault="0045722C" w:rsidP="00E940B6">
      <w:pPr>
        <w:pStyle w:val="Default"/>
        <w:numPr>
          <w:ilvl w:val="0"/>
          <w:numId w:val="6"/>
        </w:numPr>
        <w:jc w:val="both"/>
      </w:pPr>
      <w:r w:rsidRPr="002E7623">
        <w:t>the type and amount of background information to include</w:t>
      </w:r>
    </w:p>
    <w:p w14:paraId="7BEFF213" w14:textId="77777777" w:rsidR="0045722C" w:rsidRPr="002E7623" w:rsidRDefault="0045722C" w:rsidP="00E940B6">
      <w:pPr>
        <w:pStyle w:val="Default"/>
        <w:numPr>
          <w:ilvl w:val="0"/>
          <w:numId w:val="6"/>
        </w:numPr>
        <w:jc w:val="both"/>
      </w:pPr>
      <w:r w:rsidRPr="002E7623">
        <w:t>content to include, and appropriate depth and breadth of treatment</w:t>
      </w:r>
    </w:p>
    <w:p w14:paraId="3F26C893" w14:textId="77777777" w:rsidR="0045722C" w:rsidRDefault="0045722C" w:rsidP="00E940B6">
      <w:pPr>
        <w:pStyle w:val="Default"/>
        <w:numPr>
          <w:ilvl w:val="0"/>
          <w:numId w:val="6"/>
        </w:numPr>
        <w:jc w:val="both"/>
      </w:pPr>
      <w:r w:rsidRPr="002E7623">
        <w:t xml:space="preserve">linguistic style, choice of vocabulary, degree of detail, tone and emphasis </w:t>
      </w:r>
    </w:p>
    <w:p w14:paraId="4DE98B0A" w14:textId="77777777" w:rsidR="002E7623" w:rsidRPr="003C77E5" w:rsidRDefault="002E7623" w:rsidP="00E940B6">
      <w:pPr>
        <w:pStyle w:val="Default"/>
        <w:ind w:left="357"/>
        <w:jc w:val="both"/>
      </w:pPr>
    </w:p>
    <w:p w14:paraId="1387DE18" w14:textId="77777777" w:rsidR="006C7E3B" w:rsidRPr="006C7E3B" w:rsidRDefault="006C7E3B" w:rsidP="00E940B6">
      <w:pPr>
        <w:pStyle w:val="Heading3"/>
        <w:spacing w:before="60" w:after="60"/>
        <w:jc w:val="both"/>
      </w:pPr>
      <w:r w:rsidRPr="006C7E3B">
        <w:t>Investig</w:t>
      </w:r>
      <w:r w:rsidR="0045722C">
        <w:t>ate</w:t>
      </w:r>
      <w:r w:rsidRPr="006C7E3B">
        <w:t xml:space="preserve"> </w:t>
      </w:r>
      <w:r w:rsidR="0045722C">
        <w:t>existing</w:t>
      </w:r>
      <w:r w:rsidRPr="006C7E3B">
        <w:t xml:space="preserve"> </w:t>
      </w:r>
      <w:r w:rsidR="0045722C">
        <w:t>k</w:t>
      </w:r>
      <w:r w:rsidRPr="006C7E3B">
        <w:t>nowledge</w:t>
      </w:r>
    </w:p>
    <w:p w14:paraId="5E6001EE" w14:textId="77777777" w:rsidR="00F97A87" w:rsidRDefault="006C7E3B" w:rsidP="00E940B6">
      <w:pPr>
        <w:spacing w:after="0"/>
        <w:jc w:val="both"/>
      </w:pPr>
      <w:r w:rsidRPr="006C7E3B">
        <w:t xml:space="preserve">This </w:t>
      </w:r>
      <w:r w:rsidR="00F97A87">
        <w:t>is likely to</w:t>
      </w:r>
      <w:r w:rsidRPr="006C7E3B">
        <w:t xml:space="preserve"> involve a literature review and </w:t>
      </w:r>
      <w:r w:rsidR="00F97A87">
        <w:t xml:space="preserve">perhaps </w:t>
      </w:r>
      <w:r w:rsidRPr="006C7E3B">
        <w:t>interviews with key people.</w:t>
      </w:r>
      <w:r>
        <w:t xml:space="preserve"> </w:t>
      </w:r>
    </w:p>
    <w:p w14:paraId="2436DEAE" w14:textId="77777777" w:rsidR="006C7E3B" w:rsidRPr="006C7E3B" w:rsidRDefault="006C7E3B" w:rsidP="00E940B6">
      <w:pPr>
        <w:numPr>
          <w:ilvl w:val="0"/>
          <w:numId w:val="15"/>
        </w:numPr>
        <w:spacing w:after="0"/>
        <w:jc w:val="both"/>
      </w:pPr>
      <w:r w:rsidRPr="006C7E3B">
        <w:t xml:space="preserve">Prepare your reading list, making sure </w:t>
      </w:r>
      <w:r w:rsidR="00F97A87">
        <w:t>to</w:t>
      </w:r>
      <w:r w:rsidRPr="006C7E3B">
        <w:t xml:space="preserve"> find out if you need information from sources other than books and articles.</w:t>
      </w:r>
    </w:p>
    <w:p w14:paraId="68097D2B" w14:textId="77777777" w:rsidR="006C7E3B" w:rsidRPr="006C7E3B" w:rsidRDefault="006C7E3B" w:rsidP="00E940B6">
      <w:pPr>
        <w:numPr>
          <w:ilvl w:val="0"/>
          <w:numId w:val="14"/>
        </w:numPr>
        <w:spacing w:after="0"/>
        <w:jc w:val="both"/>
      </w:pPr>
      <w:r w:rsidRPr="006C7E3B">
        <w:t>Collect your information</w:t>
      </w:r>
      <w:r w:rsidR="00F97A87">
        <w:t>, making sure it is directly relevant to your topic and objectives</w:t>
      </w:r>
      <w:r w:rsidRPr="006C7E3B">
        <w:t>.</w:t>
      </w:r>
    </w:p>
    <w:p w14:paraId="4F13D128" w14:textId="77777777" w:rsidR="00F97A87" w:rsidRDefault="006C7E3B" w:rsidP="00E940B6">
      <w:pPr>
        <w:numPr>
          <w:ilvl w:val="0"/>
          <w:numId w:val="14"/>
        </w:numPr>
        <w:spacing w:after="0"/>
        <w:jc w:val="both"/>
      </w:pPr>
      <w:r w:rsidRPr="006C7E3B">
        <w:t xml:space="preserve">Consider interviewing or talking to people who are involved.  </w:t>
      </w:r>
      <w:r w:rsidR="00F97A87">
        <w:t xml:space="preserve">Avoid "hearsay"; the content of a report must be reliable and verifiable, </w:t>
      </w:r>
      <w:proofErr w:type="spellStart"/>
      <w:r w:rsidR="00F97A87">
        <w:t>ie</w:t>
      </w:r>
      <w:proofErr w:type="spellEnd"/>
      <w:r w:rsidR="00F97A87">
        <w:t>. backed up by citations.</w:t>
      </w:r>
      <w:r w:rsidRPr="006C7E3B">
        <w:t xml:space="preserve">  </w:t>
      </w:r>
      <w:bookmarkStart w:id="20" w:name="_Toc288366106"/>
      <w:bookmarkStart w:id="21" w:name="_Toc288366503"/>
    </w:p>
    <w:p w14:paraId="464BD302" w14:textId="77777777" w:rsidR="002E7623" w:rsidRPr="003C77E5" w:rsidRDefault="002E7623" w:rsidP="00E940B6">
      <w:pPr>
        <w:spacing w:after="0"/>
        <w:jc w:val="both"/>
        <w:rPr>
          <w:szCs w:val="24"/>
        </w:rPr>
      </w:pPr>
    </w:p>
    <w:bookmarkEnd w:id="20"/>
    <w:bookmarkEnd w:id="21"/>
    <w:p w14:paraId="65EAC7A5" w14:textId="77777777" w:rsidR="00F97A87" w:rsidRPr="002E7623" w:rsidRDefault="00F97A87" w:rsidP="00AD087A">
      <w:pPr>
        <w:pStyle w:val="Default"/>
        <w:spacing w:before="60" w:after="60"/>
      </w:pPr>
      <w:r w:rsidRPr="002E7623">
        <w:rPr>
          <w:b/>
          <w:bCs/>
        </w:rPr>
        <w:t xml:space="preserve">Obtain new evidence </w:t>
      </w:r>
    </w:p>
    <w:p w14:paraId="7AF9EF90" w14:textId="77777777" w:rsidR="00F97A87" w:rsidRPr="002E7623" w:rsidRDefault="00F97A87" w:rsidP="00AD087A">
      <w:pPr>
        <w:pStyle w:val="Default"/>
      </w:pPr>
      <w:r w:rsidRPr="002E7623">
        <w:t xml:space="preserve">This will involve one or more of the following: </w:t>
      </w:r>
    </w:p>
    <w:p w14:paraId="6168535B" w14:textId="77777777" w:rsidR="00F97A87" w:rsidRPr="002E7623" w:rsidRDefault="00F97A87" w:rsidP="00AD087A">
      <w:pPr>
        <w:pStyle w:val="Default"/>
        <w:numPr>
          <w:ilvl w:val="0"/>
          <w:numId w:val="7"/>
        </w:numPr>
      </w:pPr>
      <w:r w:rsidRPr="002E7623">
        <w:t xml:space="preserve">conducting experiments  </w:t>
      </w:r>
    </w:p>
    <w:p w14:paraId="7A52C78F" w14:textId="77777777" w:rsidR="00F97A87" w:rsidRPr="002E7623" w:rsidRDefault="00F97A87" w:rsidP="00AD087A">
      <w:pPr>
        <w:pStyle w:val="Default"/>
        <w:numPr>
          <w:ilvl w:val="0"/>
          <w:numId w:val="7"/>
        </w:numPr>
      </w:pPr>
      <w:r w:rsidRPr="002E7623">
        <w:t xml:space="preserve">collecting and analysing data </w:t>
      </w:r>
    </w:p>
    <w:p w14:paraId="54BEC2AB" w14:textId="77777777" w:rsidR="00F97A87" w:rsidRPr="002E7623" w:rsidRDefault="00F97A87" w:rsidP="00AD087A">
      <w:pPr>
        <w:pStyle w:val="Default"/>
        <w:numPr>
          <w:ilvl w:val="0"/>
          <w:numId w:val="7"/>
        </w:numPr>
      </w:pPr>
      <w:r w:rsidRPr="002E7623">
        <w:t xml:space="preserve">visiting a site </w:t>
      </w:r>
    </w:p>
    <w:p w14:paraId="353EEE91" w14:textId="77777777" w:rsidR="00F97A87" w:rsidRPr="002E7623" w:rsidRDefault="00F97A87" w:rsidP="00AD087A">
      <w:pPr>
        <w:pStyle w:val="Default"/>
        <w:numPr>
          <w:ilvl w:val="0"/>
          <w:numId w:val="7"/>
        </w:numPr>
      </w:pPr>
      <w:r w:rsidRPr="002E7623">
        <w:t>performing calculations</w:t>
      </w:r>
    </w:p>
    <w:p w14:paraId="4A52FF5A" w14:textId="77777777" w:rsidR="00F97A87" w:rsidRPr="002E7623" w:rsidRDefault="00F97A87" w:rsidP="00AD087A">
      <w:pPr>
        <w:pStyle w:val="Default"/>
        <w:numPr>
          <w:ilvl w:val="0"/>
          <w:numId w:val="7"/>
        </w:numPr>
      </w:pPr>
      <w:r w:rsidRPr="002E7623">
        <w:t xml:space="preserve">creating or modifying a design </w:t>
      </w:r>
    </w:p>
    <w:p w14:paraId="6D1AEEE4" w14:textId="77777777" w:rsidR="00F97A87" w:rsidRPr="002E7623" w:rsidRDefault="00F97A87" w:rsidP="00AD087A">
      <w:pPr>
        <w:pStyle w:val="Default"/>
        <w:numPr>
          <w:ilvl w:val="0"/>
          <w:numId w:val="7"/>
        </w:numPr>
      </w:pPr>
      <w:r w:rsidRPr="002E7623">
        <w:t>conducting interviews</w:t>
      </w:r>
    </w:p>
    <w:p w14:paraId="3D4BA0CE" w14:textId="77777777" w:rsidR="00F97A87" w:rsidRPr="002E7623" w:rsidRDefault="00F97A87" w:rsidP="00AD087A">
      <w:pPr>
        <w:pStyle w:val="Default"/>
        <w:numPr>
          <w:ilvl w:val="0"/>
          <w:numId w:val="7"/>
        </w:numPr>
      </w:pPr>
      <w:r w:rsidRPr="002E7623">
        <w:t>testing an application</w:t>
      </w:r>
    </w:p>
    <w:p w14:paraId="1964E1F8" w14:textId="77777777" w:rsidR="006A3CF8" w:rsidRDefault="006A3CF8" w:rsidP="006C7E3B">
      <w:pPr>
        <w:sectPr w:rsidR="006A3CF8" w:rsidSect="0094436A">
          <w:headerReference w:type="default" r:id="rId7"/>
          <w:footerReference w:type="even" r:id="rId8"/>
          <w:footerReference w:type="default" r:id="rId9"/>
          <w:pgSz w:w="11907" w:h="16834" w:code="9"/>
          <w:pgMar w:top="300" w:right="851" w:bottom="567" w:left="851" w:header="284" w:footer="284" w:gutter="0"/>
          <w:paperSrc w:first="7" w:other="7"/>
          <w:cols w:space="720"/>
          <w:noEndnote/>
        </w:sectPr>
      </w:pPr>
    </w:p>
    <w:p w14:paraId="4E3DA67C" w14:textId="77777777" w:rsidR="002E7623" w:rsidRPr="0040350A" w:rsidRDefault="002E7623" w:rsidP="00AD087A">
      <w:pPr>
        <w:pStyle w:val="Default"/>
        <w:spacing w:before="60" w:after="60"/>
        <w:rPr>
          <w:color w:val="auto"/>
        </w:rPr>
      </w:pPr>
      <w:bookmarkStart w:id="22" w:name="_Toc288366107"/>
      <w:bookmarkStart w:id="23" w:name="_Toc288366504"/>
      <w:r w:rsidRPr="0040350A">
        <w:rPr>
          <w:b/>
          <w:bCs/>
          <w:color w:val="auto"/>
        </w:rPr>
        <w:lastRenderedPageBreak/>
        <w:t xml:space="preserve">Analyse data to formulate conclusions and recommendations </w:t>
      </w:r>
    </w:p>
    <w:p w14:paraId="2E28B026" w14:textId="77777777" w:rsidR="002E7623" w:rsidRPr="0040350A" w:rsidRDefault="002E7623" w:rsidP="00E940B6">
      <w:pPr>
        <w:pStyle w:val="Default"/>
        <w:numPr>
          <w:ilvl w:val="0"/>
          <w:numId w:val="8"/>
        </w:numPr>
        <w:jc w:val="both"/>
        <w:rPr>
          <w:color w:val="auto"/>
        </w:rPr>
      </w:pPr>
      <w:r w:rsidRPr="0040350A">
        <w:rPr>
          <w:color w:val="auto"/>
        </w:rPr>
        <w:t xml:space="preserve">Think back to your objectives and consider what your readers want or need to learn from the report. </w:t>
      </w:r>
    </w:p>
    <w:p w14:paraId="69FA781F" w14:textId="77777777" w:rsidR="002E7623" w:rsidRPr="0040350A" w:rsidRDefault="002E7623" w:rsidP="00E940B6">
      <w:pPr>
        <w:pStyle w:val="Default"/>
        <w:numPr>
          <w:ilvl w:val="0"/>
          <w:numId w:val="8"/>
        </w:numPr>
        <w:ind w:left="714" w:hanging="357"/>
        <w:jc w:val="both"/>
        <w:rPr>
          <w:color w:val="auto"/>
        </w:rPr>
      </w:pPr>
      <w:r w:rsidRPr="0040350A">
        <w:rPr>
          <w:color w:val="auto"/>
        </w:rPr>
        <w:t xml:space="preserve">Summarise your key findings and analyse their significance in relation to the objectives.  This may involve identifying key causes and effects, recommending a course of action, comparing your results with expectations, or explaining how a design </w:t>
      </w:r>
      <w:r w:rsidR="00A11F04" w:rsidRPr="0040350A">
        <w:rPr>
          <w:color w:val="auto"/>
        </w:rPr>
        <w:t>fulfils</w:t>
      </w:r>
      <w:r w:rsidRPr="0040350A">
        <w:rPr>
          <w:color w:val="auto"/>
        </w:rPr>
        <w:t xml:space="preserve"> the design </w:t>
      </w:r>
      <w:r w:rsidR="00A11F04" w:rsidRPr="0040350A">
        <w:rPr>
          <w:color w:val="auto"/>
        </w:rPr>
        <w:t>brief</w:t>
      </w:r>
      <w:r w:rsidRPr="0040350A">
        <w:rPr>
          <w:color w:val="auto"/>
        </w:rPr>
        <w:t xml:space="preserve">. </w:t>
      </w:r>
    </w:p>
    <w:p w14:paraId="48DF20B1" w14:textId="77777777" w:rsidR="002E7623" w:rsidRPr="0040350A" w:rsidRDefault="002E7623" w:rsidP="00E940B6">
      <w:pPr>
        <w:pStyle w:val="Default"/>
        <w:numPr>
          <w:ilvl w:val="0"/>
          <w:numId w:val="8"/>
        </w:numPr>
        <w:jc w:val="both"/>
        <w:rPr>
          <w:color w:val="auto"/>
        </w:rPr>
      </w:pPr>
      <w:r w:rsidRPr="0040350A">
        <w:rPr>
          <w:color w:val="auto"/>
        </w:rPr>
        <w:t>Recognise errors and limitations in your study.  Suggest possible reasons, solutions and/or further work where you can.</w:t>
      </w:r>
    </w:p>
    <w:p w14:paraId="32F60191" w14:textId="77777777" w:rsidR="006C7E3B" w:rsidRPr="006C7E3B" w:rsidRDefault="006C7E3B" w:rsidP="00AD087A">
      <w:pPr>
        <w:spacing w:after="0"/>
      </w:pPr>
    </w:p>
    <w:p w14:paraId="22A6D44B" w14:textId="77777777" w:rsidR="007B293C" w:rsidRDefault="007B293C" w:rsidP="00AD087A">
      <w:pPr>
        <w:pStyle w:val="Heading2"/>
        <w:spacing w:before="60" w:after="60"/>
      </w:pPr>
      <w:r>
        <w:t>Writing the report:</w:t>
      </w:r>
    </w:p>
    <w:p w14:paraId="752B190F" w14:textId="77777777" w:rsidR="006C7E3B" w:rsidRPr="006C7E3B" w:rsidRDefault="002E7623" w:rsidP="00AD087A">
      <w:pPr>
        <w:pStyle w:val="Heading3"/>
        <w:spacing w:before="60" w:after="60"/>
      </w:pPr>
      <w:r>
        <w:t>Organise</w:t>
      </w:r>
      <w:r w:rsidR="006C7E3B" w:rsidRPr="006C7E3B">
        <w:t xml:space="preserve"> the </w:t>
      </w:r>
      <w:r>
        <w:t>i</w:t>
      </w:r>
      <w:r w:rsidR="006C7E3B" w:rsidRPr="006C7E3B">
        <w:t>nformation</w:t>
      </w:r>
      <w:bookmarkEnd w:id="22"/>
      <w:bookmarkEnd w:id="23"/>
    </w:p>
    <w:p w14:paraId="116D5029" w14:textId="77777777" w:rsidR="002E7623" w:rsidRPr="0040350A" w:rsidRDefault="002E7623" w:rsidP="00E940B6">
      <w:pPr>
        <w:pStyle w:val="Default"/>
        <w:numPr>
          <w:ilvl w:val="0"/>
          <w:numId w:val="9"/>
        </w:numPr>
        <w:jc w:val="both"/>
        <w:rPr>
          <w:color w:val="auto"/>
        </w:rPr>
      </w:pPr>
      <w:r w:rsidRPr="0040350A">
        <w:rPr>
          <w:color w:val="auto"/>
        </w:rPr>
        <w:t xml:space="preserve">State clearly in the Introduction what the report is about: topic, scope and objectives.  The report should be organised to </w:t>
      </w:r>
      <w:r w:rsidR="00E940B6" w:rsidRPr="0040350A">
        <w:rPr>
          <w:color w:val="auto"/>
        </w:rPr>
        <w:t xml:space="preserve">clearly </w:t>
      </w:r>
      <w:r w:rsidRPr="0040350A">
        <w:rPr>
          <w:color w:val="auto"/>
        </w:rPr>
        <w:t xml:space="preserve">communicate the background to the project, the objective, how you went about the investigation, and the outcome. </w:t>
      </w:r>
    </w:p>
    <w:p w14:paraId="29A8E42D" w14:textId="77777777" w:rsidR="002E7623" w:rsidRPr="0040350A" w:rsidRDefault="002E7623" w:rsidP="00E940B6">
      <w:pPr>
        <w:pStyle w:val="Default"/>
        <w:numPr>
          <w:ilvl w:val="0"/>
          <w:numId w:val="11"/>
        </w:numPr>
        <w:ind w:left="714" w:hanging="357"/>
        <w:jc w:val="both"/>
        <w:rPr>
          <w:color w:val="auto"/>
        </w:rPr>
      </w:pPr>
      <w:bookmarkStart w:id="24" w:name="_Toc288366108"/>
      <w:bookmarkStart w:id="25" w:name="_Toc288366505"/>
      <w:r w:rsidRPr="0040350A">
        <w:rPr>
          <w:color w:val="auto"/>
        </w:rPr>
        <w:t>Present information in a logical order.  In describing a mechanism, this could mean moving from the general (</w:t>
      </w:r>
      <w:proofErr w:type="spellStart"/>
      <w:r w:rsidR="001E68C8" w:rsidRPr="0040350A">
        <w:rPr>
          <w:color w:val="auto"/>
        </w:rPr>
        <w:t>eg.</w:t>
      </w:r>
      <w:proofErr w:type="spellEnd"/>
      <w:r w:rsidR="001E68C8" w:rsidRPr="0040350A">
        <w:rPr>
          <w:color w:val="auto"/>
        </w:rPr>
        <w:t xml:space="preserve"> </w:t>
      </w:r>
      <w:r w:rsidRPr="0040350A">
        <w:rPr>
          <w:color w:val="auto"/>
        </w:rPr>
        <w:t>function and formation of the machine) to the particular (</w:t>
      </w:r>
      <w:proofErr w:type="spellStart"/>
      <w:r w:rsidR="001E68C8" w:rsidRPr="0040350A">
        <w:rPr>
          <w:color w:val="auto"/>
        </w:rPr>
        <w:t>eg.</w:t>
      </w:r>
      <w:proofErr w:type="spellEnd"/>
      <w:r w:rsidR="001E68C8" w:rsidRPr="0040350A">
        <w:rPr>
          <w:color w:val="auto"/>
        </w:rPr>
        <w:t xml:space="preserve"> </w:t>
      </w:r>
      <w:r w:rsidRPr="0040350A">
        <w:rPr>
          <w:color w:val="auto"/>
        </w:rPr>
        <w:t xml:space="preserve">the details of the construction). </w:t>
      </w:r>
    </w:p>
    <w:p w14:paraId="4F465D6D" w14:textId="77777777" w:rsidR="002E7623" w:rsidRPr="0040350A" w:rsidRDefault="002E7623" w:rsidP="00E940B6">
      <w:pPr>
        <w:pStyle w:val="Default"/>
        <w:numPr>
          <w:ilvl w:val="0"/>
          <w:numId w:val="10"/>
        </w:numPr>
        <w:jc w:val="both"/>
        <w:rPr>
          <w:color w:val="auto"/>
        </w:rPr>
      </w:pPr>
      <w:r w:rsidRPr="0040350A">
        <w:rPr>
          <w:color w:val="auto"/>
        </w:rPr>
        <w:t xml:space="preserve">A good report will analyse and evaluate as well as merely describe.  The ability to draw logical conclusions from the data, identify limitations and suggest reasons, solutions or appropriate action, separates the good or excellent report from the average. </w:t>
      </w:r>
    </w:p>
    <w:p w14:paraId="597AF896" w14:textId="77777777" w:rsidR="002E7623" w:rsidRPr="0040350A" w:rsidRDefault="002E7623" w:rsidP="00E940B6">
      <w:pPr>
        <w:pStyle w:val="Default"/>
        <w:numPr>
          <w:ilvl w:val="0"/>
          <w:numId w:val="10"/>
        </w:numPr>
        <w:jc w:val="both"/>
        <w:rPr>
          <w:color w:val="auto"/>
        </w:rPr>
      </w:pPr>
      <w:r w:rsidRPr="0040350A">
        <w:rPr>
          <w:color w:val="auto"/>
        </w:rPr>
        <w:t xml:space="preserve">State the conclusions clearly and, where appropriate, give the reader information to help him/her make decisions. </w:t>
      </w:r>
    </w:p>
    <w:p w14:paraId="5D9F7219" w14:textId="77777777" w:rsidR="005F02C6" w:rsidRPr="0040350A" w:rsidRDefault="005F02C6" w:rsidP="00E940B6">
      <w:pPr>
        <w:pStyle w:val="Default"/>
        <w:numPr>
          <w:ilvl w:val="0"/>
          <w:numId w:val="10"/>
        </w:numPr>
        <w:jc w:val="both"/>
        <w:rPr>
          <w:color w:val="auto"/>
        </w:rPr>
      </w:pPr>
      <w:r w:rsidRPr="0040350A">
        <w:rPr>
          <w:color w:val="auto"/>
        </w:rPr>
        <w:t xml:space="preserve">Acknowledge any limitations in your method or results and make recommendations for improvements or further study. </w:t>
      </w:r>
    </w:p>
    <w:p w14:paraId="48E92098" w14:textId="77777777" w:rsidR="00AD087A" w:rsidRPr="0040350A" w:rsidRDefault="00AD087A" w:rsidP="00AD087A">
      <w:pPr>
        <w:pStyle w:val="Default"/>
        <w:ind w:left="360"/>
        <w:rPr>
          <w:color w:val="auto"/>
        </w:rPr>
      </w:pPr>
    </w:p>
    <w:p w14:paraId="32943632" w14:textId="77777777" w:rsidR="007B293C" w:rsidRPr="0040350A" w:rsidRDefault="002E7623" w:rsidP="00AD087A">
      <w:pPr>
        <w:pStyle w:val="Heading3"/>
        <w:spacing w:before="60" w:after="60"/>
        <w:rPr>
          <w:szCs w:val="24"/>
        </w:rPr>
      </w:pPr>
      <w:r w:rsidRPr="0040350A">
        <w:rPr>
          <w:szCs w:val="24"/>
        </w:rPr>
        <w:t>Establish</w:t>
      </w:r>
      <w:r w:rsidR="007B293C" w:rsidRPr="0040350A">
        <w:rPr>
          <w:szCs w:val="24"/>
        </w:rPr>
        <w:t xml:space="preserve"> the </w:t>
      </w:r>
      <w:bookmarkEnd w:id="24"/>
      <w:bookmarkEnd w:id="25"/>
      <w:r w:rsidRPr="0040350A">
        <w:rPr>
          <w:szCs w:val="24"/>
        </w:rPr>
        <w:t>tone and style</w:t>
      </w:r>
    </w:p>
    <w:p w14:paraId="7AEFE0DF" w14:textId="77777777" w:rsidR="002E7623" w:rsidRPr="0040350A" w:rsidRDefault="002E7623" w:rsidP="00E940B6">
      <w:pPr>
        <w:pStyle w:val="Default"/>
        <w:numPr>
          <w:ilvl w:val="0"/>
          <w:numId w:val="10"/>
        </w:numPr>
        <w:jc w:val="both"/>
        <w:rPr>
          <w:color w:val="auto"/>
        </w:rPr>
      </w:pPr>
      <w:r w:rsidRPr="0040350A">
        <w:rPr>
          <w:color w:val="auto"/>
        </w:rPr>
        <w:t>A report should present information as objectively and impersonally as possible.  Do not let bias or preconceptions colour your writing.  Avoid emoti</w:t>
      </w:r>
      <w:r w:rsidR="001E68C8" w:rsidRPr="0040350A">
        <w:rPr>
          <w:color w:val="auto"/>
        </w:rPr>
        <w:t>ve</w:t>
      </w:r>
      <w:r w:rsidRPr="0040350A">
        <w:rPr>
          <w:color w:val="auto"/>
        </w:rPr>
        <w:t xml:space="preserve"> language. </w:t>
      </w:r>
    </w:p>
    <w:p w14:paraId="5F92BA81" w14:textId="77777777" w:rsidR="002E7623" w:rsidRPr="0040350A" w:rsidRDefault="002E7623" w:rsidP="00E940B6">
      <w:pPr>
        <w:pStyle w:val="Default"/>
        <w:numPr>
          <w:ilvl w:val="0"/>
          <w:numId w:val="10"/>
        </w:numPr>
        <w:jc w:val="both"/>
        <w:rPr>
          <w:color w:val="auto"/>
        </w:rPr>
      </w:pPr>
      <w:r w:rsidRPr="0040350A">
        <w:rPr>
          <w:color w:val="auto"/>
        </w:rPr>
        <w:t xml:space="preserve">If you are stating your own </w:t>
      </w:r>
      <w:r w:rsidR="00E6436B" w:rsidRPr="0040350A">
        <w:rPr>
          <w:color w:val="auto"/>
        </w:rPr>
        <w:t>idea</w:t>
      </w:r>
      <w:r w:rsidRPr="0040350A">
        <w:rPr>
          <w:color w:val="auto"/>
        </w:rPr>
        <w:t xml:space="preserve">s, make this clear </w:t>
      </w:r>
      <w:r w:rsidR="001E68C8" w:rsidRPr="0040350A">
        <w:rPr>
          <w:color w:val="auto"/>
        </w:rPr>
        <w:t>(</w:t>
      </w:r>
      <w:proofErr w:type="spellStart"/>
      <w:r w:rsidR="001E68C8" w:rsidRPr="0040350A">
        <w:rPr>
          <w:color w:val="auto"/>
        </w:rPr>
        <w:t>eg.</w:t>
      </w:r>
      <w:proofErr w:type="spellEnd"/>
      <w:r w:rsidR="00A11F04" w:rsidRPr="0040350A">
        <w:rPr>
          <w:color w:val="auto"/>
        </w:rPr>
        <w:t xml:space="preserve"> "This indicates that…"</w:t>
      </w:r>
      <w:r w:rsidRPr="0040350A">
        <w:rPr>
          <w:color w:val="auto"/>
        </w:rPr>
        <w:t>; “A possible solution would be to…”</w:t>
      </w:r>
      <w:r w:rsidR="001E68C8" w:rsidRPr="0040350A">
        <w:rPr>
          <w:color w:val="auto"/>
        </w:rPr>
        <w:t>).</w:t>
      </w:r>
    </w:p>
    <w:p w14:paraId="1B09CB7F" w14:textId="77777777" w:rsidR="002E7623" w:rsidRPr="0040350A" w:rsidRDefault="002E7623" w:rsidP="00E940B6">
      <w:pPr>
        <w:pStyle w:val="Default"/>
        <w:numPr>
          <w:ilvl w:val="0"/>
          <w:numId w:val="10"/>
        </w:numPr>
        <w:jc w:val="both"/>
        <w:rPr>
          <w:color w:val="auto"/>
        </w:rPr>
      </w:pPr>
      <w:r w:rsidRPr="0040350A">
        <w:rPr>
          <w:color w:val="auto"/>
        </w:rPr>
        <w:t xml:space="preserve">A report is a reflection of you as a professional.  Good reports reflect favourably on the author.  Strive for </w:t>
      </w:r>
      <w:r w:rsidR="00E6436B" w:rsidRPr="0040350A">
        <w:rPr>
          <w:color w:val="auto"/>
        </w:rPr>
        <w:t>clarity</w:t>
      </w:r>
      <w:r w:rsidRPr="0040350A">
        <w:rPr>
          <w:color w:val="auto"/>
        </w:rPr>
        <w:t xml:space="preserve">, precision and accuracy. </w:t>
      </w:r>
    </w:p>
    <w:p w14:paraId="61D07870" w14:textId="77777777" w:rsidR="002E7623" w:rsidRPr="0040350A" w:rsidRDefault="002E7623" w:rsidP="00E940B6">
      <w:pPr>
        <w:pStyle w:val="Default"/>
        <w:numPr>
          <w:ilvl w:val="0"/>
          <w:numId w:val="10"/>
        </w:numPr>
        <w:jc w:val="both"/>
      </w:pPr>
      <w:r w:rsidRPr="0040350A">
        <w:t xml:space="preserve">If you are trying to convey technical information to a non-technical reader, avoid profession-specific jargon and pay special attention to detail. </w:t>
      </w:r>
    </w:p>
    <w:p w14:paraId="15A94E76" w14:textId="77777777" w:rsidR="00AD087A" w:rsidRPr="0040350A" w:rsidRDefault="00AD087A" w:rsidP="00AD087A">
      <w:pPr>
        <w:pStyle w:val="Default"/>
        <w:ind w:left="360"/>
      </w:pPr>
    </w:p>
    <w:p w14:paraId="1B33BC51" w14:textId="77777777" w:rsidR="002E7623" w:rsidRPr="0040350A" w:rsidRDefault="002E7623" w:rsidP="00AD087A">
      <w:pPr>
        <w:pStyle w:val="Default"/>
        <w:spacing w:before="60" w:after="60"/>
        <w:rPr>
          <w:color w:val="auto"/>
        </w:rPr>
      </w:pPr>
      <w:r w:rsidRPr="0040350A">
        <w:rPr>
          <w:b/>
          <w:bCs/>
          <w:color w:val="auto"/>
        </w:rPr>
        <w:t>Write and review the drafts</w:t>
      </w:r>
    </w:p>
    <w:p w14:paraId="2ACC32CA" w14:textId="77777777" w:rsidR="002E7623" w:rsidRPr="0040350A" w:rsidRDefault="002E7623" w:rsidP="00E940B6">
      <w:pPr>
        <w:pStyle w:val="Default"/>
        <w:numPr>
          <w:ilvl w:val="0"/>
          <w:numId w:val="12"/>
        </w:numPr>
        <w:jc w:val="both"/>
        <w:rPr>
          <w:color w:val="auto"/>
        </w:rPr>
      </w:pPr>
      <w:r w:rsidRPr="0040350A">
        <w:rPr>
          <w:color w:val="auto"/>
        </w:rPr>
        <w:t xml:space="preserve">Plan each section in point </w:t>
      </w:r>
      <w:proofErr w:type="gramStart"/>
      <w:r w:rsidRPr="0040350A">
        <w:rPr>
          <w:color w:val="auto"/>
        </w:rPr>
        <w:t>form, and</w:t>
      </w:r>
      <w:proofErr w:type="gramEnd"/>
      <w:r w:rsidRPr="0040350A">
        <w:rPr>
          <w:color w:val="auto"/>
        </w:rPr>
        <w:t xml:space="preserve"> organise the sections into their logical order. </w:t>
      </w:r>
    </w:p>
    <w:p w14:paraId="76C52E2B" w14:textId="77777777" w:rsidR="002E7623" w:rsidRPr="0040350A" w:rsidRDefault="002E7623" w:rsidP="00E940B6">
      <w:pPr>
        <w:pStyle w:val="Default"/>
        <w:numPr>
          <w:ilvl w:val="0"/>
          <w:numId w:val="12"/>
        </w:numPr>
        <w:jc w:val="both"/>
        <w:rPr>
          <w:color w:val="auto"/>
        </w:rPr>
      </w:pPr>
      <w:r w:rsidRPr="0040350A">
        <w:rPr>
          <w:color w:val="auto"/>
        </w:rPr>
        <w:t xml:space="preserve">Present your data clearly and concisely, in visual format (figures or tables) where possible. </w:t>
      </w:r>
    </w:p>
    <w:p w14:paraId="05893012" w14:textId="77777777" w:rsidR="002E7623" w:rsidRPr="0040350A" w:rsidRDefault="002E7623" w:rsidP="00E940B6">
      <w:pPr>
        <w:pStyle w:val="Default"/>
        <w:numPr>
          <w:ilvl w:val="0"/>
          <w:numId w:val="12"/>
        </w:numPr>
        <w:jc w:val="both"/>
        <w:rPr>
          <w:color w:val="auto"/>
        </w:rPr>
      </w:pPr>
      <w:r w:rsidRPr="0040350A">
        <w:rPr>
          <w:color w:val="auto"/>
        </w:rPr>
        <w:t xml:space="preserve">Draft the report, writing </w:t>
      </w:r>
      <w:r w:rsidR="00A11F04" w:rsidRPr="0040350A">
        <w:rPr>
          <w:color w:val="auto"/>
        </w:rPr>
        <w:t>the points</w:t>
      </w:r>
      <w:r w:rsidRPr="0040350A">
        <w:rPr>
          <w:color w:val="auto"/>
        </w:rPr>
        <w:t xml:space="preserve"> from your plan into sentences. </w:t>
      </w:r>
    </w:p>
    <w:p w14:paraId="7B05CD2C" w14:textId="77777777" w:rsidR="002E7623" w:rsidRPr="0040350A" w:rsidRDefault="002E7623" w:rsidP="00E940B6">
      <w:pPr>
        <w:pStyle w:val="Default"/>
        <w:numPr>
          <w:ilvl w:val="0"/>
          <w:numId w:val="12"/>
        </w:numPr>
        <w:jc w:val="both"/>
        <w:rPr>
          <w:color w:val="auto"/>
        </w:rPr>
      </w:pPr>
      <w:r w:rsidRPr="0040350A">
        <w:rPr>
          <w:color w:val="auto"/>
        </w:rPr>
        <w:t xml:space="preserve">Make sure your discussion flows logically from the evidence. </w:t>
      </w:r>
    </w:p>
    <w:p w14:paraId="289CF863" w14:textId="77777777" w:rsidR="002E7623" w:rsidRPr="0040350A" w:rsidRDefault="002E7623" w:rsidP="00E940B6">
      <w:pPr>
        <w:pStyle w:val="Default"/>
        <w:numPr>
          <w:ilvl w:val="0"/>
          <w:numId w:val="12"/>
        </w:numPr>
        <w:jc w:val="both"/>
        <w:rPr>
          <w:color w:val="auto"/>
        </w:rPr>
      </w:pPr>
      <w:r w:rsidRPr="0040350A">
        <w:rPr>
          <w:color w:val="auto"/>
        </w:rPr>
        <w:t xml:space="preserve">Write the final draft, eliminating any repetition and rewording any sentences/sections which are too long, or where meaning is unclear or ambiguous. </w:t>
      </w:r>
    </w:p>
    <w:p w14:paraId="28F1BAEB" w14:textId="77777777" w:rsidR="002E7623" w:rsidRPr="0040350A" w:rsidRDefault="002E7623" w:rsidP="00E940B6">
      <w:pPr>
        <w:pStyle w:val="Default"/>
        <w:numPr>
          <w:ilvl w:val="0"/>
          <w:numId w:val="12"/>
        </w:numPr>
        <w:jc w:val="both"/>
        <w:rPr>
          <w:color w:val="auto"/>
        </w:rPr>
      </w:pPr>
      <w:r w:rsidRPr="0040350A">
        <w:rPr>
          <w:color w:val="auto"/>
        </w:rPr>
        <w:t xml:space="preserve">Read what you have written, preferably aloud.  If anything is unclear to you it will be unclear to the reader. </w:t>
      </w:r>
    </w:p>
    <w:p w14:paraId="5C9C91C0" w14:textId="77777777" w:rsidR="005F02C6" w:rsidRPr="0040350A" w:rsidRDefault="005F02C6" w:rsidP="00E940B6">
      <w:pPr>
        <w:pStyle w:val="Default"/>
        <w:jc w:val="both"/>
        <w:rPr>
          <w:color w:val="auto"/>
        </w:rPr>
      </w:pPr>
    </w:p>
    <w:p w14:paraId="7D905E6B" w14:textId="77777777" w:rsidR="005F02C6" w:rsidRPr="0040350A" w:rsidRDefault="005F02C6" w:rsidP="00A549CA">
      <w:pPr>
        <w:pStyle w:val="Default"/>
        <w:spacing w:before="60" w:after="60"/>
        <w:rPr>
          <w:b/>
          <w:bCs/>
          <w:color w:val="auto"/>
        </w:rPr>
      </w:pPr>
      <w:r w:rsidRPr="0040350A">
        <w:rPr>
          <w:b/>
          <w:bCs/>
          <w:color w:val="auto"/>
        </w:rPr>
        <w:t>Acknowledge sources of information</w:t>
      </w:r>
    </w:p>
    <w:p w14:paraId="26832FC0" w14:textId="77777777" w:rsidR="005F02C6" w:rsidRPr="0040350A" w:rsidRDefault="005F02C6" w:rsidP="00E940B6">
      <w:pPr>
        <w:pStyle w:val="Default"/>
        <w:numPr>
          <w:ilvl w:val="0"/>
          <w:numId w:val="13"/>
        </w:numPr>
        <w:jc w:val="both"/>
        <w:rPr>
          <w:color w:val="auto"/>
        </w:rPr>
      </w:pPr>
      <w:r w:rsidRPr="0040350A">
        <w:rPr>
          <w:color w:val="auto"/>
        </w:rPr>
        <w:t xml:space="preserve">Cite </w:t>
      </w:r>
      <w:r w:rsidR="00A549CA" w:rsidRPr="0040350A">
        <w:rPr>
          <w:color w:val="auto"/>
        </w:rPr>
        <w:t xml:space="preserve">the sources of all </w:t>
      </w:r>
      <w:r w:rsidRPr="0040350A">
        <w:rPr>
          <w:color w:val="auto"/>
        </w:rPr>
        <w:t xml:space="preserve">background information, theory, data, </w:t>
      </w:r>
      <w:r w:rsidR="00A549CA" w:rsidRPr="0040350A">
        <w:rPr>
          <w:color w:val="auto"/>
        </w:rPr>
        <w:t xml:space="preserve">and </w:t>
      </w:r>
      <w:r w:rsidRPr="0040350A">
        <w:rPr>
          <w:color w:val="auto"/>
        </w:rPr>
        <w:t xml:space="preserve">images </w:t>
      </w:r>
      <w:r w:rsidR="00A549CA" w:rsidRPr="0040350A">
        <w:rPr>
          <w:color w:val="auto"/>
        </w:rPr>
        <w:t>as you write.</w:t>
      </w:r>
    </w:p>
    <w:p w14:paraId="11CB9C6A" w14:textId="77777777" w:rsidR="006C7E3B" w:rsidRPr="0040350A" w:rsidRDefault="00A549CA" w:rsidP="00E940B6">
      <w:pPr>
        <w:pStyle w:val="Default"/>
        <w:numPr>
          <w:ilvl w:val="0"/>
          <w:numId w:val="13"/>
        </w:numPr>
        <w:jc w:val="both"/>
      </w:pPr>
      <w:r w:rsidRPr="0040350A">
        <w:rPr>
          <w:color w:val="auto"/>
        </w:rPr>
        <w:t>Use the referencing style recommended by your faculty, school, department or lecturer.</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B3C42CF" w14:textId="77777777" w:rsidR="006C7E3B" w:rsidRPr="0040350A" w:rsidRDefault="006C7E3B" w:rsidP="00AD087A">
      <w:pPr>
        <w:pStyle w:val="references"/>
        <w:ind w:left="720" w:hanging="720"/>
        <w:rPr>
          <w:sz w:val="24"/>
          <w:szCs w:val="24"/>
        </w:rPr>
      </w:pPr>
    </w:p>
    <w:sectPr w:rsidR="006C7E3B" w:rsidRPr="0040350A" w:rsidSect="0094436A">
      <w:headerReference w:type="default" r:id="rId10"/>
      <w:footerReference w:type="default" r:id="rId11"/>
      <w:pgSz w:w="11907" w:h="16834" w:code="9"/>
      <w:pgMar w:top="300" w:right="851" w:bottom="567" w:left="851" w:header="284" w:footer="284"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CC716" w14:textId="77777777" w:rsidR="00CB3A71" w:rsidRDefault="00CB3A71">
      <w:r>
        <w:separator/>
      </w:r>
    </w:p>
  </w:endnote>
  <w:endnote w:type="continuationSeparator" w:id="0">
    <w:p w14:paraId="651162B4" w14:textId="77777777" w:rsidR="00CB3A71" w:rsidRDefault="00CB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9D22C" w14:textId="77777777" w:rsidR="005F02C6" w:rsidRDefault="001B01F2">
    <w:pPr>
      <w:pStyle w:val="dateandfilename"/>
      <w:tabs>
        <w:tab w:val="clear" w:pos="4153"/>
        <w:tab w:val="clear" w:pos="8306"/>
        <w:tab w:val="center" w:pos="9356"/>
        <w:tab w:val="right" w:pos="10206"/>
      </w:tabs>
      <w:rPr>
        <w:i w:val="0"/>
      </w:rPr>
    </w:pPr>
    <w:r>
      <w:rPr>
        <w:noProof/>
        <w:lang w:eastAsia="zh-CN"/>
      </w:rPr>
      <mc:AlternateContent>
        <mc:Choice Requires="wps">
          <w:drawing>
            <wp:anchor distT="0" distB="0" distL="114300" distR="114300" simplePos="0" relativeHeight="251657728" behindDoc="0" locked="0" layoutInCell="0" allowOverlap="1" wp14:anchorId="58005073" wp14:editId="1F1B3E1F">
              <wp:simplePos x="0" y="0"/>
              <wp:positionH relativeFrom="column">
                <wp:posOffset>5715</wp:posOffset>
              </wp:positionH>
              <wp:positionV relativeFrom="paragraph">
                <wp:posOffset>154940</wp:posOffset>
              </wp:positionV>
              <wp:extent cx="6477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CFCA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2pt" to="510.45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" o:allowincell="f" strokeweight=".25pt"/>
          </w:pict>
        </mc:Fallback>
      </mc:AlternateContent>
    </w:r>
  </w:p>
  <w:p w14:paraId="30A09F0D" w14:textId="77777777" w:rsidR="005F02C6" w:rsidRDefault="005F02C6" w:rsidP="007030B0">
    <w:pPr>
      <w:pStyle w:val="Footer"/>
      <w:tabs>
        <w:tab w:val="clear" w:pos="8306"/>
        <w:tab w:val="right" w:pos="10206"/>
      </w:tabs>
      <w:rPr>
        <w:i/>
      </w:rPr>
    </w:pPr>
    <w:r>
      <w:t>February 2006</w:t>
    </w:r>
    <w:r>
      <w:tab/>
    </w:r>
    <w:r>
      <w:tab/>
    </w:r>
    <w:r>
      <w:rPr>
        <w:i/>
      </w:rPr>
      <w:fldChar w:fldCharType="begin"/>
    </w:r>
    <w:r>
      <w:rPr>
        <w:i/>
      </w:rPr>
      <w:instrText xml:space="preserve"> FILENAME  \* Lower \p  \* MERGEFORMAT </w:instrText>
    </w:r>
    <w:r>
      <w:rPr>
        <w:i/>
      </w:rPr>
      <w:fldChar w:fldCharType="separate"/>
    </w:r>
    <w:r>
      <w:rPr>
        <w:i/>
        <w:noProof/>
      </w:rPr>
      <w:t>c:\documents and settings\everaert\my documents\workdocs\15-report-writing.doc</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F688" w14:textId="77777777" w:rsidR="005F02C6" w:rsidRPr="0042712A" w:rsidRDefault="005F02C6" w:rsidP="006A3CF8">
    <w:pPr>
      <w:rPr>
        <w:sz w:val="16"/>
        <w:szCs w:val="16"/>
      </w:rPr>
    </w:pPr>
  </w:p>
  <w:tbl>
    <w:tblPr>
      <w:tblW w:w="0" w:type="auto"/>
      <w:tblInd w:w="108" w:type="dxa"/>
      <w:tblBorders>
        <w:top w:val="single" w:sz="4" w:space="0" w:color="auto"/>
      </w:tblBorders>
      <w:tblLayout w:type="fixed"/>
      <w:tblLook w:val="0000" w:firstRow="0" w:lastRow="0" w:firstColumn="0" w:lastColumn="0" w:noHBand="0" w:noVBand="0"/>
    </w:tblPr>
    <w:tblGrid>
      <w:gridCol w:w="3365"/>
      <w:gridCol w:w="3474"/>
      <w:gridCol w:w="3474"/>
    </w:tblGrid>
    <w:tr w:rsidR="005F02C6" w14:paraId="1D9F948B" w14:textId="77777777" w:rsidTr="000D1121">
      <w:tc>
        <w:tcPr>
          <w:tcW w:w="3365" w:type="dxa"/>
        </w:tcPr>
        <w:p w14:paraId="1C7E70DD" w14:textId="77777777" w:rsidR="005F02C6" w:rsidRDefault="0040350A" w:rsidP="000D1121">
          <w:pPr>
            <w:pStyle w:val="Footer"/>
            <w:spacing w:before="45"/>
            <w:rPr>
              <w:sz w:val="12"/>
            </w:rPr>
          </w:pPr>
          <w:r>
            <w:rPr>
              <w:sz w:val="12"/>
            </w:rPr>
            <w:t>July</w:t>
          </w:r>
          <w:r w:rsidR="00A549CA">
            <w:rPr>
              <w:sz w:val="12"/>
            </w:rPr>
            <w:t xml:space="preserve"> 2013</w:t>
          </w:r>
        </w:p>
      </w:tc>
      <w:tc>
        <w:tcPr>
          <w:tcW w:w="3474" w:type="dxa"/>
        </w:tcPr>
        <w:p w14:paraId="39BC7D44" w14:textId="77777777" w:rsidR="005F02C6" w:rsidRDefault="005F02C6" w:rsidP="000D1121">
          <w:pPr>
            <w:pStyle w:val="Footer"/>
            <w:spacing w:before="45"/>
            <w:rPr>
              <w:sz w:val="12"/>
            </w:rPr>
          </w:pPr>
        </w:p>
      </w:tc>
      <w:tc>
        <w:tcPr>
          <w:tcW w:w="3474" w:type="dxa"/>
        </w:tcPr>
        <w:p w14:paraId="0F1E6F46" w14:textId="77777777" w:rsidR="005F02C6" w:rsidRDefault="005F02C6" w:rsidP="000D1121">
          <w:pPr>
            <w:pStyle w:val="Footer"/>
            <w:spacing w:before="45"/>
            <w:jc w:val="right"/>
            <w:rPr>
              <w:sz w:val="12"/>
            </w:rPr>
          </w:pPr>
          <w:r>
            <w:rPr>
              <w:sz w:val="12"/>
            </w:rPr>
            <w:sym w:font="Symbol" w:char="F0E3"/>
          </w:r>
          <w:r>
            <w:rPr>
              <w:sz w:val="12"/>
            </w:rPr>
            <w:t xml:space="preserve"> Monash University </w:t>
          </w:r>
        </w:p>
      </w:tc>
    </w:tr>
  </w:tbl>
  <w:p w14:paraId="0E12503F" w14:textId="77777777" w:rsidR="005F02C6" w:rsidRDefault="005F02C6" w:rsidP="006A3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ayout w:type="fixed"/>
      <w:tblLook w:val="0000" w:firstRow="0" w:lastRow="0" w:firstColumn="0" w:lastColumn="0" w:noHBand="0" w:noVBand="0"/>
    </w:tblPr>
    <w:tblGrid>
      <w:gridCol w:w="3365"/>
      <w:gridCol w:w="3474"/>
      <w:gridCol w:w="3474"/>
    </w:tblGrid>
    <w:tr w:rsidR="005F02C6" w14:paraId="39B42948" w14:textId="77777777" w:rsidTr="000D1121">
      <w:tc>
        <w:tcPr>
          <w:tcW w:w="3365" w:type="dxa"/>
        </w:tcPr>
        <w:p w14:paraId="474B37D5" w14:textId="77777777" w:rsidR="005F02C6" w:rsidRDefault="00A549CA" w:rsidP="000D1121">
          <w:pPr>
            <w:pStyle w:val="Footer"/>
            <w:spacing w:before="45"/>
            <w:rPr>
              <w:sz w:val="12"/>
            </w:rPr>
          </w:pPr>
          <w:r>
            <w:rPr>
              <w:sz w:val="12"/>
            </w:rPr>
            <w:t>J</w:t>
          </w:r>
          <w:r w:rsidR="0040350A">
            <w:rPr>
              <w:sz w:val="12"/>
            </w:rPr>
            <w:t>uly</w:t>
          </w:r>
          <w:r>
            <w:rPr>
              <w:sz w:val="12"/>
            </w:rPr>
            <w:t xml:space="preserve"> 2013</w:t>
          </w:r>
        </w:p>
      </w:tc>
      <w:tc>
        <w:tcPr>
          <w:tcW w:w="3474" w:type="dxa"/>
        </w:tcPr>
        <w:p w14:paraId="2BA9BFEB" w14:textId="77777777" w:rsidR="005F02C6" w:rsidRDefault="005F02C6" w:rsidP="000D1121">
          <w:pPr>
            <w:pStyle w:val="Footer"/>
            <w:spacing w:before="45"/>
            <w:rPr>
              <w:sz w:val="12"/>
            </w:rPr>
          </w:pPr>
        </w:p>
      </w:tc>
      <w:tc>
        <w:tcPr>
          <w:tcW w:w="3474" w:type="dxa"/>
        </w:tcPr>
        <w:p w14:paraId="2A347689" w14:textId="77777777" w:rsidR="005F02C6" w:rsidRDefault="005F02C6" w:rsidP="000D1121">
          <w:pPr>
            <w:pStyle w:val="Footer"/>
            <w:spacing w:before="45"/>
            <w:jc w:val="right"/>
            <w:rPr>
              <w:sz w:val="12"/>
            </w:rPr>
          </w:pPr>
          <w:r>
            <w:rPr>
              <w:sz w:val="12"/>
            </w:rPr>
            <w:sym w:font="Symbol" w:char="F0E3"/>
          </w:r>
          <w:r>
            <w:rPr>
              <w:sz w:val="12"/>
            </w:rPr>
            <w:t xml:space="preserve"> Monash University </w:t>
          </w:r>
        </w:p>
      </w:tc>
    </w:tr>
  </w:tbl>
  <w:p w14:paraId="4FA07BE2" w14:textId="77777777" w:rsidR="005F02C6" w:rsidRDefault="005F02C6" w:rsidP="006A3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49227" w14:textId="77777777" w:rsidR="00CB3A71" w:rsidRDefault="00CB3A71">
      <w:r>
        <w:separator/>
      </w:r>
    </w:p>
  </w:footnote>
  <w:footnote w:type="continuationSeparator" w:id="0">
    <w:p w14:paraId="0E050C24" w14:textId="77777777" w:rsidR="00CB3A71" w:rsidRDefault="00CB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A4628" w14:textId="77777777" w:rsidR="005F02C6" w:rsidRPr="006A3CF8" w:rsidRDefault="001B01F2" w:rsidP="006A3CF8">
    <w:pPr>
      <w:pStyle w:val="Header"/>
    </w:pPr>
    <w:r>
      <w:rPr>
        <w:noProof/>
        <w:lang w:eastAsia="zh-CN"/>
      </w:rPr>
      <w:drawing>
        <wp:inline distT="0" distB="0" distL="0" distR="0" wp14:anchorId="6C594D18" wp14:editId="38EF864F">
          <wp:extent cx="6477000" cy="723900"/>
          <wp:effectExtent l="0" t="0" r="0" b="0"/>
          <wp:docPr id="1" name="Picture 1" descr="LibraryHeade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Header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9C24" w14:textId="77777777" w:rsidR="005F02C6" w:rsidRPr="006A3CF8" w:rsidRDefault="005F02C6" w:rsidP="006A3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E9A82AC"/>
    <w:lvl w:ilvl="0">
      <w:numFmt w:val="bullet"/>
      <w:lvlText w:val="*"/>
      <w:lvlJc w:val="left"/>
    </w:lvl>
  </w:abstractNum>
  <w:abstractNum w:abstractNumId="1" w15:restartNumberingAfterBreak="0">
    <w:nsid w:val="0BAD131E"/>
    <w:multiLevelType w:val="hybridMultilevel"/>
    <w:tmpl w:val="55D43722"/>
    <w:lvl w:ilvl="0" w:tplc="0C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D046BF0"/>
    <w:multiLevelType w:val="hybridMultilevel"/>
    <w:tmpl w:val="45B218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D743A"/>
    <w:multiLevelType w:val="hybridMultilevel"/>
    <w:tmpl w:val="62946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B53AFB"/>
    <w:multiLevelType w:val="hybridMultilevel"/>
    <w:tmpl w:val="D592F5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3437D2"/>
    <w:multiLevelType w:val="hybridMultilevel"/>
    <w:tmpl w:val="60145DEE"/>
    <w:lvl w:ilvl="0" w:tplc="0C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DF47830"/>
    <w:multiLevelType w:val="hybridMultilevel"/>
    <w:tmpl w:val="1CA2C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BB37F8"/>
    <w:multiLevelType w:val="hybridMultilevel"/>
    <w:tmpl w:val="C23E68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BA57C0"/>
    <w:multiLevelType w:val="hybridMultilevel"/>
    <w:tmpl w:val="4D0C4FF4"/>
    <w:lvl w:ilvl="0" w:tplc="0C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5AF82EC1"/>
    <w:multiLevelType w:val="hybridMultilevel"/>
    <w:tmpl w:val="D50CC7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4424F"/>
    <w:multiLevelType w:val="hybridMultilevel"/>
    <w:tmpl w:val="310297EA"/>
    <w:lvl w:ilvl="0" w:tplc="0C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70861384"/>
    <w:multiLevelType w:val="multilevel"/>
    <w:tmpl w:val="E738F6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741E68C1"/>
    <w:multiLevelType w:val="hybridMultilevel"/>
    <w:tmpl w:val="F4A4F1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0E62C7"/>
    <w:multiLevelType w:val="hybridMultilevel"/>
    <w:tmpl w:val="95B25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BB1CCF"/>
    <w:multiLevelType w:val="hybridMultilevel"/>
    <w:tmpl w:val="C218CAE4"/>
    <w:lvl w:ilvl="0" w:tplc="0C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2"/>
  </w:num>
  <w:num w:numId="4">
    <w:abstractNumId w:val="9"/>
  </w:num>
  <w:num w:numId="5">
    <w:abstractNumId w:val="7"/>
  </w:num>
  <w:num w:numId="6">
    <w:abstractNumId w:val="14"/>
  </w:num>
  <w:num w:numId="7">
    <w:abstractNumId w:val="8"/>
  </w:num>
  <w:num w:numId="8">
    <w:abstractNumId w:val="5"/>
  </w:num>
  <w:num w:numId="9">
    <w:abstractNumId w:val="2"/>
  </w:num>
  <w:num w:numId="10">
    <w:abstractNumId w:val="1"/>
  </w:num>
  <w:num w:numId="11">
    <w:abstractNumId w:val="4"/>
  </w:num>
  <w:num w:numId="12">
    <w:abstractNumId w:val="10"/>
  </w:num>
  <w:num w:numId="13">
    <w:abstractNumId w:val="3"/>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B0"/>
    <w:rsid w:val="00086DA7"/>
    <w:rsid w:val="0009523F"/>
    <w:rsid w:val="000D1121"/>
    <w:rsid w:val="00184920"/>
    <w:rsid w:val="001B01F2"/>
    <w:rsid w:val="001D3711"/>
    <w:rsid w:val="001E68C8"/>
    <w:rsid w:val="00213907"/>
    <w:rsid w:val="00295C8F"/>
    <w:rsid w:val="002E7623"/>
    <w:rsid w:val="003C77E5"/>
    <w:rsid w:val="003D56BA"/>
    <w:rsid w:val="003D58C0"/>
    <w:rsid w:val="003F4A04"/>
    <w:rsid w:val="0040350A"/>
    <w:rsid w:val="0045722C"/>
    <w:rsid w:val="004813B7"/>
    <w:rsid w:val="00534D13"/>
    <w:rsid w:val="005869C0"/>
    <w:rsid w:val="005E3EDB"/>
    <w:rsid w:val="005F02C6"/>
    <w:rsid w:val="005F11C0"/>
    <w:rsid w:val="0061546A"/>
    <w:rsid w:val="006A207A"/>
    <w:rsid w:val="006A3CF8"/>
    <w:rsid w:val="006C7E3B"/>
    <w:rsid w:val="006D0132"/>
    <w:rsid w:val="007030B0"/>
    <w:rsid w:val="007366A4"/>
    <w:rsid w:val="00762036"/>
    <w:rsid w:val="007871B2"/>
    <w:rsid w:val="007B293C"/>
    <w:rsid w:val="00847BC6"/>
    <w:rsid w:val="0087098C"/>
    <w:rsid w:val="00894D6D"/>
    <w:rsid w:val="008A088B"/>
    <w:rsid w:val="008A517B"/>
    <w:rsid w:val="008E006A"/>
    <w:rsid w:val="008F4764"/>
    <w:rsid w:val="008F49D8"/>
    <w:rsid w:val="0090291A"/>
    <w:rsid w:val="0094436A"/>
    <w:rsid w:val="009B0454"/>
    <w:rsid w:val="00A11F04"/>
    <w:rsid w:val="00A427BE"/>
    <w:rsid w:val="00A470A1"/>
    <w:rsid w:val="00A549CA"/>
    <w:rsid w:val="00AD087A"/>
    <w:rsid w:val="00B4038E"/>
    <w:rsid w:val="00BE5050"/>
    <w:rsid w:val="00C46D29"/>
    <w:rsid w:val="00C86667"/>
    <w:rsid w:val="00CB3A71"/>
    <w:rsid w:val="00CD65A5"/>
    <w:rsid w:val="00CE5792"/>
    <w:rsid w:val="00DA6376"/>
    <w:rsid w:val="00DC4567"/>
    <w:rsid w:val="00E40651"/>
    <w:rsid w:val="00E6436B"/>
    <w:rsid w:val="00E940B6"/>
    <w:rsid w:val="00F50C18"/>
    <w:rsid w:val="00F66334"/>
    <w:rsid w:val="00F75EFD"/>
    <w:rsid w:val="00F968E3"/>
    <w:rsid w:val="00F97A87"/>
    <w:rsid w:val="00FE07D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DFE2D"/>
  <w15:docId w15:val="{A10F5EC3-3DA7-A74F-8505-E3BA2714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80"/>
      <w:textAlignment w:val="baseline"/>
    </w:pPr>
    <w:rPr>
      <w:rFonts w:ascii="Arial" w:hAnsi="Arial"/>
      <w:sz w:val="24"/>
      <w:lang w:eastAsia="en-AU"/>
    </w:rPr>
  </w:style>
  <w:style w:type="paragraph" w:styleId="Heading1">
    <w:name w:val="heading 1"/>
    <w:basedOn w:val="Normal"/>
    <w:next w:val="Normal"/>
    <w:qFormat/>
    <w:pPr>
      <w:keepNext/>
      <w:spacing w:before="240" w:after="120"/>
      <w:jc w:val="center"/>
      <w:outlineLvl w:val="0"/>
    </w:pPr>
    <w:rPr>
      <w:b/>
      <w:kern w:val="28"/>
      <w:sz w:val="44"/>
    </w:rPr>
  </w:style>
  <w:style w:type="paragraph" w:styleId="Heading2">
    <w:name w:val="heading 2"/>
    <w:basedOn w:val="Normal"/>
    <w:next w:val="BodyText"/>
    <w:qFormat/>
    <w:pPr>
      <w:keepNext/>
      <w:spacing w:before="120"/>
      <w:outlineLvl w:val="1"/>
    </w:pPr>
    <w:rPr>
      <w:b/>
      <w:kern w:val="28"/>
      <w:sz w:val="28"/>
      <w:lang w:val="en-US"/>
    </w:rPr>
  </w:style>
  <w:style w:type="paragraph" w:styleId="Heading3">
    <w:name w:val="heading 3"/>
    <w:basedOn w:val="Normal"/>
    <w:next w:val="Normal"/>
    <w:qFormat/>
    <w:pPr>
      <w:keepNext/>
      <w:spacing w:before="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pPr>
      <w:tabs>
        <w:tab w:val="center" w:pos="4153"/>
        <w:tab w:val="right" w:pos="8306"/>
      </w:tabs>
      <w:spacing w:before="80"/>
    </w:pPr>
    <w:rPr>
      <w:sz w:val="16"/>
    </w:rPr>
  </w:style>
  <w:style w:type="paragraph" w:styleId="Footer">
    <w:name w:val="footer"/>
    <w:basedOn w:val="Normal"/>
    <w:pPr>
      <w:tabs>
        <w:tab w:val="center" w:pos="4153"/>
        <w:tab w:val="right" w:pos="8306"/>
      </w:tabs>
      <w:spacing w:before="80"/>
    </w:pPr>
    <w:rPr>
      <w:sz w:val="16"/>
    </w:rPr>
  </w:style>
  <w:style w:type="paragraph" w:customStyle="1" w:styleId="indent">
    <w:name w:val="indent"/>
    <w:basedOn w:val="Normal"/>
    <w:pPr>
      <w:spacing w:after="40"/>
      <w:ind w:left="567"/>
    </w:pPr>
  </w:style>
  <w:style w:type="paragraph" w:customStyle="1" w:styleId="dateandfilename">
    <w:name w:val="date and file name"/>
    <w:basedOn w:val="Footer"/>
    <w:pPr>
      <w:spacing w:after="0"/>
    </w:pPr>
    <w:rPr>
      <w:i/>
    </w:rPr>
  </w:style>
  <w:style w:type="paragraph" w:customStyle="1" w:styleId="references">
    <w:name w:val="references"/>
    <w:basedOn w:val="Normal"/>
    <w:pPr>
      <w:spacing w:after="40"/>
    </w:pPr>
    <w:rPr>
      <w:sz w:val="20"/>
    </w:rPr>
  </w:style>
  <w:style w:type="paragraph" w:customStyle="1" w:styleId="tables">
    <w:name w:val="tables"/>
    <w:basedOn w:val="Normal"/>
    <w:pPr>
      <w:spacing w:after="20"/>
    </w:pPr>
    <w:rPr>
      <w:sz w:val="22"/>
    </w:rPr>
  </w:style>
  <w:style w:type="character" w:styleId="Hyperlink">
    <w:name w:val="Hyperlink"/>
    <w:rsid w:val="008A088B"/>
    <w:rPr>
      <w:color w:val="0000FF"/>
      <w:u w:val="single"/>
    </w:rPr>
  </w:style>
  <w:style w:type="paragraph" w:styleId="BalloonText">
    <w:name w:val="Balloon Text"/>
    <w:basedOn w:val="Normal"/>
    <w:semiHidden/>
    <w:rsid w:val="003F4A04"/>
    <w:rPr>
      <w:rFonts w:ascii="Tahoma" w:hAnsi="Tahoma" w:cs="Tahoma"/>
      <w:sz w:val="16"/>
      <w:szCs w:val="16"/>
    </w:rPr>
  </w:style>
  <w:style w:type="paragraph" w:customStyle="1" w:styleId="Default">
    <w:name w:val="Default"/>
    <w:rsid w:val="001D3711"/>
    <w:pPr>
      <w:widowControl w:val="0"/>
      <w:autoSpaceDE w:val="0"/>
      <w:autoSpaceDN w:val="0"/>
      <w:adjustRightInd w:val="0"/>
    </w:pPr>
    <w:rPr>
      <w:rFonts w:ascii="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Planning to write a report</vt:lpstr>
    </vt:vector>
  </TitlesOfParts>
  <Manager>Learning Skills Unit</Manager>
  <Company>Monash University Library</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to write a report</dc:title>
  <dc:subject>Learning Skills QuickRef</dc:subject>
  <dc:creator>Amanda Everaert</dc:creator>
  <cp:lastModifiedBy>Nadine Schoen</cp:lastModifiedBy>
  <cp:revision>2</cp:revision>
  <cp:lastPrinted>2009-09-23T05:38:00Z</cp:lastPrinted>
  <dcterms:created xsi:type="dcterms:W3CDTF">2021-04-30T09:06:00Z</dcterms:created>
  <dcterms:modified xsi:type="dcterms:W3CDTF">2021-04-30T09:06:00Z</dcterms:modified>
</cp:coreProperties>
</file>