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73602" w14:textId="77777777" w:rsidR="006C2CD4" w:rsidRDefault="006C2CD4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7389440D" w14:textId="51EB7468" w:rsidR="002C7C0E" w:rsidRDefault="002C7C0E" w:rsidP="009E73EE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D</w:t>
      </w:r>
      <w:r w:rsidRPr="002C7C0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esign rules to create good game prop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:</w:t>
      </w:r>
    </w:p>
    <w:p w14:paraId="1022DC3A" w14:textId="77777777" w:rsidR="002C7C0E" w:rsidRDefault="002C7C0E" w:rsidP="009E73E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  <w:highlight w:val="yellow"/>
        </w:rPr>
      </w:pPr>
    </w:p>
    <w:p w14:paraId="1A46BD45" w14:textId="4F58D7E4" w:rsidR="009E73EE" w:rsidRPr="00F16E61" w:rsidRDefault="002C7C0E" w:rsidP="009E73EE">
      <w:pPr>
        <w:autoSpaceDE w:val="0"/>
        <w:autoSpaceDN w:val="0"/>
        <w:adjustRightInd w:val="0"/>
        <w:spacing w:after="0" w:line="240" w:lineRule="auto"/>
      </w:pPr>
      <w:r w:rsidRPr="00F16E61">
        <w:t xml:space="preserve">Prop must </w:t>
      </w:r>
      <w:r w:rsidR="006C2CD4" w:rsidRPr="00F16E61">
        <w:t>have function and utility</w:t>
      </w:r>
      <w:r w:rsidR="009E73EE" w:rsidRPr="00F16E61">
        <w:t xml:space="preserve"> </w:t>
      </w:r>
    </w:p>
    <w:p w14:paraId="11EAF338" w14:textId="310CB3C2" w:rsidR="0046580A" w:rsidRPr="00F16E61" w:rsidRDefault="0046580A" w:rsidP="009E73EE">
      <w:pPr>
        <w:autoSpaceDE w:val="0"/>
        <w:autoSpaceDN w:val="0"/>
        <w:adjustRightInd w:val="0"/>
        <w:spacing w:after="0" w:line="240" w:lineRule="auto"/>
      </w:pPr>
      <w:r w:rsidRPr="00F16E61">
        <w:t xml:space="preserve">function is what something does or is used for while utility is the state or condition of being </w:t>
      </w:r>
      <w:r w:rsidR="002C7C0E" w:rsidRPr="00F16E61">
        <w:t>useful,</w:t>
      </w:r>
      <w:r w:rsidRPr="00F16E61">
        <w:t xml:space="preserve"> usefulness.</w:t>
      </w:r>
    </w:p>
    <w:p w14:paraId="1E253F72" w14:textId="51318DF4" w:rsidR="00E05932" w:rsidRPr="00F16E61" w:rsidRDefault="00E05932" w:rsidP="007950CE">
      <w:pPr>
        <w:autoSpaceDE w:val="0"/>
        <w:autoSpaceDN w:val="0"/>
        <w:adjustRightInd w:val="0"/>
        <w:spacing w:after="0" w:line="240" w:lineRule="auto"/>
      </w:pPr>
    </w:p>
    <w:p w14:paraId="4355BCCB" w14:textId="046D64AC" w:rsidR="00E05932" w:rsidRPr="00F16E61" w:rsidRDefault="00E05932" w:rsidP="007950CE">
      <w:pPr>
        <w:autoSpaceDE w:val="0"/>
        <w:autoSpaceDN w:val="0"/>
        <w:adjustRightInd w:val="0"/>
        <w:spacing w:after="0" w:line="240" w:lineRule="auto"/>
      </w:pPr>
      <w:r w:rsidRPr="00F16E61">
        <w:t xml:space="preserve">Prop design </w:t>
      </w:r>
      <w:r w:rsidR="002C7C0E" w:rsidRPr="00F16E61">
        <w:t xml:space="preserve">concept </w:t>
      </w:r>
      <w:r w:rsidRPr="00F16E61">
        <w:t>combines the best elements from host of other</w:t>
      </w:r>
      <w:r w:rsidR="006014C3">
        <w:t xml:space="preserve"> existing</w:t>
      </w:r>
      <w:r w:rsidRPr="00F16E61">
        <w:t xml:space="preserve"> </w:t>
      </w:r>
      <w:r w:rsidR="006C2CD4" w:rsidRPr="00F16E61">
        <w:t>designs</w:t>
      </w:r>
      <w:r w:rsidR="002C7C0E" w:rsidRPr="00F16E61">
        <w:t>:</w:t>
      </w:r>
    </w:p>
    <w:p w14:paraId="6284A1C6" w14:textId="153F0B3D" w:rsidR="002C7C0E" w:rsidRDefault="002C7C0E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2E9EEE17" w14:textId="5BB5E1A1" w:rsidR="002C7C0E" w:rsidRDefault="002C7C0E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noProof/>
          <w:sz w:val="26"/>
          <w:szCs w:val="26"/>
        </w:rPr>
        <w:drawing>
          <wp:inline distT="0" distB="0" distL="0" distR="0" wp14:anchorId="6B9DD43F" wp14:editId="73A8BED9">
            <wp:extent cx="5731510" cy="4071620"/>
            <wp:effectExtent l="0" t="0" r="2540" b="5080"/>
            <wp:docPr id="1" name="Picture 1" descr="A picture containing text,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eap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A0F2E" w14:textId="32E5306D" w:rsidR="0046580A" w:rsidRDefault="0046580A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523D6BC6" w14:textId="77777777" w:rsidR="002C7C0E" w:rsidRDefault="002C7C0E" w:rsidP="007950CE">
      <w:pPr>
        <w:autoSpaceDE w:val="0"/>
        <w:autoSpaceDN w:val="0"/>
        <w:adjustRightInd w:val="0"/>
        <w:spacing w:after="0" w:line="240" w:lineRule="auto"/>
      </w:pPr>
    </w:p>
    <w:p w14:paraId="0B80E97D" w14:textId="4A03AFDC" w:rsidR="002C7C0E" w:rsidRDefault="002C7C0E" w:rsidP="007950CE">
      <w:pPr>
        <w:autoSpaceDE w:val="0"/>
        <w:autoSpaceDN w:val="0"/>
        <w:adjustRightInd w:val="0"/>
        <w:spacing w:after="0" w:line="240" w:lineRule="auto"/>
      </w:pPr>
    </w:p>
    <w:p w14:paraId="2AE1E05F" w14:textId="30715192" w:rsidR="002C7C0E" w:rsidRDefault="00F16E61" w:rsidP="002C7C0E">
      <w:pPr>
        <w:pStyle w:val="Heading2"/>
      </w:pPr>
      <w:r>
        <w:t>D</w:t>
      </w:r>
      <w:r w:rsidR="002C7C0E" w:rsidRPr="002C7C0E">
        <w:t>esign rules</w:t>
      </w:r>
      <w:r w:rsidR="000E115E">
        <w:t xml:space="preserve"> to create game prop that enhance player experience</w:t>
      </w:r>
      <w:r w:rsidR="002C7C0E">
        <w:t>:</w:t>
      </w:r>
    </w:p>
    <w:p w14:paraId="7A369610" w14:textId="671D011E" w:rsidR="002C7C0E" w:rsidRPr="002C7C0E" w:rsidRDefault="002C7C0E" w:rsidP="002C7C0E">
      <w:r w:rsidRPr="002C7C0E">
        <w:t>1. Suggestion of Substance</w:t>
      </w:r>
      <w:r>
        <w:br/>
      </w:r>
      <w:r w:rsidRPr="002C7C0E">
        <w:t>the prop should have the</w:t>
      </w:r>
      <w:r>
        <w:t xml:space="preserve"> illusion of</w:t>
      </w:r>
      <w:r w:rsidRPr="002C7C0E">
        <w:t xml:space="preserve"> weight that is suggested by the </w:t>
      </w:r>
      <w:r>
        <w:t xml:space="preserve">exaggerated </w:t>
      </w:r>
      <w:r w:rsidRPr="002C7C0E">
        <w:t>shape</w:t>
      </w:r>
      <w:r w:rsidR="006014C3">
        <w:t>,</w:t>
      </w:r>
      <w:r>
        <w:t xml:space="preserve"> details</w:t>
      </w:r>
      <w:r w:rsidR="006014C3">
        <w:t xml:space="preserve"> and textures that represent real materials</w:t>
      </w:r>
      <w:r>
        <w:t>.</w:t>
      </w:r>
      <w:r w:rsidRPr="002C7C0E">
        <w:t xml:space="preserve"> </w:t>
      </w:r>
    </w:p>
    <w:p w14:paraId="051101D7" w14:textId="01A5A361" w:rsidR="002C7C0E" w:rsidRDefault="002C7C0E" w:rsidP="007950CE">
      <w:pPr>
        <w:autoSpaceDE w:val="0"/>
        <w:autoSpaceDN w:val="0"/>
        <w:adjustRightInd w:val="0"/>
        <w:spacing w:after="0" w:line="240" w:lineRule="auto"/>
      </w:pPr>
      <w:r w:rsidRPr="002C7C0E">
        <w:t>2. Suggestion of material and function</w:t>
      </w:r>
    </w:p>
    <w:p w14:paraId="316F3205" w14:textId="576E950C" w:rsidR="002C7C0E" w:rsidRDefault="002C7C0E" w:rsidP="007950CE">
      <w:pPr>
        <w:autoSpaceDE w:val="0"/>
        <w:autoSpaceDN w:val="0"/>
        <w:adjustRightInd w:val="0"/>
        <w:spacing w:after="0" w:line="240" w:lineRule="auto"/>
      </w:pPr>
      <w:r w:rsidRPr="002C7C0E">
        <w:t xml:space="preserve">Make metal look like metal; use screws or rivets to show how it is supposedly assembled. Use hinges to show if a lid can be opened. </w:t>
      </w:r>
      <w:r>
        <w:t>I</w:t>
      </w:r>
      <w:r w:rsidRPr="002C7C0E">
        <w:t>t should suppress the disbelief that is does not or cannot function.</w:t>
      </w:r>
      <w:r>
        <w:br/>
      </w:r>
    </w:p>
    <w:p w14:paraId="2589E94E" w14:textId="29F085A7" w:rsidR="002C7C0E" w:rsidRDefault="002C7C0E" w:rsidP="007950CE">
      <w:pPr>
        <w:autoSpaceDE w:val="0"/>
        <w:autoSpaceDN w:val="0"/>
        <w:adjustRightInd w:val="0"/>
        <w:spacing w:after="0" w:line="240" w:lineRule="auto"/>
      </w:pPr>
    </w:p>
    <w:p w14:paraId="5E426AD3" w14:textId="1260D49B" w:rsidR="002C7C0E" w:rsidRDefault="002C7C0E" w:rsidP="007950CE">
      <w:pPr>
        <w:autoSpaceDE w:val="0"/>
        <w:autoSpaceDN w:val="0"/>
        <w:adjustRightInd w:val="0"/>
        <w:spacing w:after="0" w:line="240" w:lineRule="auto"/>
      </w:pPr>
      <w:r w:rsidRPr="002C7C0E">
        <w:t>3. Suggestion of Functionality suppressing disbelief</w:t>
      </w:r>
    </w:p>
    <w:p w14:paraId="72354C6D" w14:textId="76F990D9" w:rsidR="002C7C0E" w:rsidRDefault="002C7C0E" w:rsidP="007950CE">
      <w:pPr>
        <w:autoSpaceDE w:val="0"/>
        <w:autoSpaceDN w:val="0"/>
        <w:adjustRightInd w:val="0"/>
        <w:spacing w:after="0" w:line="240" w:lineRule="auto"/>
      </w:pPr>
      <w:r w:rsidRPr="002C7C0E">
        <w:t xml:space="preserve">If </w:t>
      </w:r>
      <w:r w:rsidR="000E115E" w:rsidRPr="002C7C0E">
        <w:t>your</w:t>
      </w:r>
      <w:r w:rsidRPr="002C7C0E">
        <w:t xml:space="preserve"> intent to present a technology that has no real or existing counterpart, try to suggest a ‘narrative logic’ to the technology in its visual form.</w:t>
      </w:r>
    </w:p>
    <w:p w14:paraId="281A380C" w14:textId="34540B77" w:rsidR="002C7C0E" w:rsidRDefault="00484B64" w:rsidP="007950CE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9B646BC" wp14:editId="618C0D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06778" cy="2703886"/>
            <wp:effectExtent l="0" t="0" r="8255" b="1270"/>
            <wp:wrapSquare wrapText="bothSides"/>
            <wp:docPr id="2" name="Picture 2" descr="A person wearing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a garment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778" cy="2703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C0E" w:rsidRPr="002C7C0E">
        <w:t xml:space="preserve">The example ‘backpack’ pretends to facilitate ‘time travel’ and the visual elements (like the scroll-like interface) suggests this function (you can ‘enter’ date and year of your destination) while being mysterious in how it exactly would work. </w:t>
      </w:r>
    </w:p>
    <w:p w14:paraId="37E94CFA" w14:textId="77777777" w:rsidR="002C7C0E" w:rsidRDefault="002C7C0E" w:rsidP="007950CE">
      <w:pPr>
        <w:autoSpaceDE w:val="0"/>
        <w:autoSpaceDN w:val="0"/>
        <w:adjustRightInd w:val="0"/>
        <w:spacing w:after="0" w:line="240" w:lineRule="auto"/>
      </w:pPr>
    </w:p>
    <w:p w14:paraId="6784B425" w14:textId="77777777" w:rsidR="002C7C0E" w:rsidRDefault="002C7C0E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38805954" w14:textId="77777777" w:rsidR="002C7C0E" w:rsidRDefault="002C7C0E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3E0E95C4" w14:textId="77777777" w:rsidR="002C7C0E" w:rsidRDefault="002C7C0E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6815553B" w14:textId="77777777" w:rsidR="002C7C0E" w:rsidRDefault="002C7C0E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139615DB" w14:textId="77777777" w:rsidR="002C7C0E" w:rsidRDefault="002C7C0E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166AB069" w14:textId="77777777" w:rsidR="002C7C0E" w:rsidRDefault="002C7C0E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5A11AF28" w14:textId="77777777" w:rsidR="002C7C0E" w:rsidRDefault="002C7C0E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1766072A" w14:textId="77777777" w:rsidR="002C7C0E" w:rsidRDefault="002C7C0E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305FA812" w14:textId="77777777" w:rsidR="002C7C0E" w:rsidRDefault="002C7C0E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2EA0F673" w14:textId="77777777" w:rsidR="002C7C0E" w:rsidRDefault="002C7C0E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6588E497" w14:textId="1D79C597" w:rsidR="002C7C0E" w:rsidRPr="00484B64" w:rsidRDefault="00484B64" w:rsidP="007950CE">
      <w:pPr>
        <w:autoSpaceDE w:val="0"/>
        <w:autoSpaceDN w:val="0"/>
        <w:adjustRightInd w:val="0"/>
        <w:spacing w:after="0" w:line="240" w:lineRule="auto"/>
      </w:pPr>
      <w:r w:rsidRPr="00484B64">
        <w:t>4. Suggestion of History</w:t>
      </w:r>
    </w:p>
    <w:p w14:paraId="5892EDFF" w14:textId="6F40A44F" w:rsidR="00484B64" w:rsidRDefault="00484B64" w:rsidP="007950CE">
      <w:pPr>
        <w:autoSpaceDE w:val="0"/>
        <w:autoSpaceDN w:val="0"/>
        <w:adjustRightInd w:val="0"/>
        <w:spacing w:after="0" w:line="240" w:lineRule="auto"/>
      </w:pPr>
      <w:r w:rsidRPr="00484B64">
        <w:t xml:space="preserve">games suggest history, weathering is quintessential to suggest age and heritage. </w:t>
      </w:r>
      <w:r>
        <w:t>G</w:t>
      </w:r>
      <w:r w:rsidRPr="00484B64">
        <w:t xml:space="preserve">o as far as creating a narrative in </w:t>
      </w:r>
      <w:r>
        <w:t>your</w:t>
      </w:r>
      <w:r w:rsidRPr="00484B64">
        <w:t xml:space="preserve"> head of the life span of the object while</w:t>
      </w:r>
      <w:r>
        <w:t xml:space="preserve"> using textures to</w:t>
      </w:r>
      <w:r w:rsidRPr="00484B64">
        <w:t xml:space="preserve"> </w:t>
      </w:r>
      <w:proofErr w:type="gramStart"/>
      <w:r w:rsidRPr="00484B64">
        <w:t>ageing</w:t>
      </w:r>
      <w:proofErr w:type="gramEnd"/>
      <w:r w:rsidRPr="00484B64">
        <w:t xml:space="preserve"> the prop to come up with convincing wear and </w:t>
      </w:r>
      <w:r w:rsidRPr="00484B64">
        <w:t>tear</w:t>
      </w:r>
      <w:r w:rsidRPr="00484B64">
        <w:t>.</w:t>
      </w:r>
      <w:r w:rsidR="000E115E">
        <w:t xml:space="preserve"> Use design elements to facilitate your story.</w:t>
      </w:r>
      <w:r>
        <w:t xml:space="preserve"> </w:t>
      </w:r>
      <w:r w:rsidR="000E115E">
        <w:t>Viking sward</w:t>
      </w:r>
      <w:r w:rsidR="000E115E">
        <w:t xml:space="preserve"> with </w:t>
      </w:r>
      <w:r w:rsidR="000E115E">
        <w:t>Keltic ornaments</w:t>
      </w:r>
      <w:r w:rsidR="000E115E">
        <w:t>,</w:t>
      </w:r>
      <w:r w:rsidR="000E115E">
        <w:t xml:space="preserve"> </w:t>
      </w:r>
      <w:r w:rsidR="000E115E">
        <w:t xml:space="preserve">wear </w:t>
      </w:r>
      <w:r w:rsidR="000E115E">
        <w:t>and</w:t>
      </w:r>
      <w:r w:rsidR="000E115E">
        <w:t xml:space="preserve"> battle damage is</w:t>
      </w:r>
      <w:r w:rsidR="000E115E">
        <w:t xml:space="preserve"> more interesting and desirable than generic blade.</w:t>
      </w:r>
    </w:p>
    <w:p w14:paraId="18DA6A45" w14:textId="0E2B9D2E" w:rsidR="00484B64" w:rsidRDefault="00484B64" w:rsidP="007950CE">
      <w:pPr>
        <w:autoSpaceDE w:val="0"/>
        <w:autoSpaceDN w:val="0"/>
        <w:adjustRightInd w:val="0"/>
        <w:spacing w:after="0" w:line="240" w:lineRule="auto"/>
      </w:pPr>
    </w:p>
    <w:p w14:paraId="294ABAB4" w14:textId="77777777" w:rsidR="00484B64" w:rsidRDefault="00484B64" w:rsidP="00484B64">
      <w:pPr>
        <w:autoSpaceDE w:val="0"/>
        <w:autoSpaceDN w:val="0"/>
        <w:adjustRightInd w:val="0"/>
        <w:spacing w:after="0" w:line="240" w:lineRule="auto"/>
      </w:pPr>
      <w:r>
        <w:t>5. Suggestion of Personification of ownership</w:t>
      </w:r>
    </w:p>
    <w:p w14:paraId="3A39A575" w14:textId="5178DE7B" w:rsidR="00484B64" w:rsidRPr="00484B64" w:rsidRDefault="00484B64" w:rsidP="00484B64">
      <w:pPr>
        <w:autoSpaceDE w:val="0"/>
        <w:autoSpaceDN w:val="0"/>
        <w:adjustRightInd w:val="0"/>
        <w:spacing w:after="0" w:line="240" w:lineRule="auto"/>
      </w:pPr>
      <w:r>
        <w:t xml:space="preserve">Another interesting way of adding value, which is an extension of rule 4, is personifying the prop relating it to a famous person or </w:t>
      </w:r>
      <w:r>
        <w:t>historical period or event</w:t>
      </w:r>
      <w:r>
        <w:t xml:space="preserve">. A vintage guitar is one thing, but the same vintage guitar ‘played by Paul McCarthy in 1967’ multiplies its value by a tremendous amount. </w:t>
      </w:r>
    </w:p>
    <w:p w14:paraId="6AD0C2ED" w14:textId="77777777" w:rsidR="00484B64" w:rsidRDefault="00484B64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3F9D9F1A" w14:textId="1A743444" w:rsidR="000E115E" w:rsidRPr="000E115E" w:rsidRDefault="00484B64" w:rsidP="007A0F44">
      <w:pPr>
        <w:autoSpaceDE w:val="0"/>
        <w:autoSpaceDN w:val="0"/>
        <w:adjustRightInd w:val="0"/>
        <w:spacing w:after="0" w:line="240" w:lineRule="auto"/>
      </w:pPr>
      <w:r>
        <w:t>6</w:t>
      </w:r>
      <w:r w:rsidRPr="00484B64">
        <w:t>. Suggestion of Magic</w:t>
      </w:r>
      <w:r w:rsidR="007A0F44">
        <w:br/>
      </w:r>
      <w:r w:rsidR="000E115E" w:rsidRPr="000E115E">
        <w:t xml:space="preserve">In your design include elements that </w:t>
      </w:r>
      <w:r w:rsidR="000E115E" w:rsidRPr="000E115E">
        <w:t>mimic objects that have an existing track record of being ‘magical’; gems, dream catchers, wands, occult sand timers, bird skeletons ...</w:t>
      </w:r>
      <w:r w:rsidR="000E115E">
        <w:br/>
      </w:r>
      <w:r w:rsidR="000E115E" w:rsidRPr="000E115E">
        <w:t>E</w:t>
      </w:r>
      <w:r w:rsidR="000E115E" w:rsidRPr="000E115E">
        <w:t>nter the realm of the ‘amulet’, the object with a soul.</w:t>
      </w:r>
    </w:p>
    <w:p w14:paraId="35B7A90C" w14:textId="77777777" w:rsidR="007A0F44" w:rsidRDefault="007A0F44" w:rsidP="007950CE">
      <w:pPr>
        <w:autoSpaceDE w:val="0"/>
        <w:autoSpaceDN w:val="0"/>
        <w:adjustRightInd w:val="0"/>
        <w:spacing w:after="0" w:line="240" w:lineRule="auto"/>
      </w:pPr>
    </w:p>
    <w:p w14:paraId="73CAA5D3" w14:textId="77777777" w:rsidR="007A0F44" w:rsidRDefault="007A0F44" w:rsidP="007950CE">
      <w:pPr>
        <w:autoSpaceDE w:val="0"/>
        <w:autoSpaceDN w:val="0"/>
        <w:adjustRightInd w:val="0"/>
        <w:spacing w:after="0" w:line="240" w:lineRule="auto"/>
      </w:pPr>
    </w:p>
    <w:p w14:paraId="37317F6F" w14:textId="77777777" w:rsidR="007A0F44" w:rsidRDefault="007A0F44" w:rsidP="007950CE">
      <w:pPr>
        <w:autoSpaceDE w:val="0"/>
        <w:autoSpaceDN w:val="0"/>
        <w:adjustRightInd w:val="0"/>
        <w:spacing w:after="0" w:line="240" w:lineRule="auto"/>
      </w:pPr>
    </w:p>
    <w:p w14:paraId="417E2082" w14:textId="40487807" w:rsidR="000E115E" w:rsidRDefault="000E115E" w:rsidP="007950CE">
      <w:pPr>
        <w:autoSpaceDE w:val="0"/>
        <w:autoSpaceDN w:val="0"/>
        <w:adjustRightInd w:val="0"/>
        <w:spacing w:after="0" w:line="240" w:lineRule="auto"/>
      </w:pPr>
      <w:r>
        <w:t>Bibliography:</w:t>
      </w:r>
    </w:p>
    <w:p w14:paraId="1D7FA1D6" w14:textId="591BB059" w:rsidR="0046580A" w:rsidRPr="00FD0568" w:rsidRDefault="000E115E" w:rsidP="002A4F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  <w:r w:rsidRPr="000E115E">
        <w:t>Seven design rules to create good game props</w:t>
      </w:r>
      <w:r w:rsidRPr="000E115E">
        <w:t xml:space="preserve">. </w:t>
      </w:r>
      <w:r w:rsidRPr="000E115E">
        <w:t>Published on January 21, 2020</w:t>
      </w:r>
      <w:r w:rsidR="00FD0568">
        <w:br/>
      </w:r>
      <w:hyperlink r:id="rId9" w:history="1">
        <w:r w:rsidR="00484B64" w:rsidRPr="00FD0568">
          <w:rPr>
            <w:rStyle w:val="Hyperlink"/>
            <w:rFonts w:ascii="Times-Roman" w:hAnsi="Times-Roman" w:cs="Times-Roman"/>
            <w:sz w:val="26"/>
            <w:szCs w:val="26"/>
          </w:rPr>
          <w:t>https://www.linkedin.com/pulse/seven-design-rules-create-good-game-props-willem-jan-renger</w:t>
        </w:r>
      </w:hyperlink>
      <w:r w:rsidR="0046580A" w:rsidRPr="00FD0568">
        <w:rPr>
          <w:rFonts w:ascii="Times-Roman" w:hAnsi="Times-Roman" w:cs="Times-Roman"/>
          <w:sz w:val="26"/>
          <w:szCs w:val="26"/>
        </w:rPr>
        <w:t xml:space="preserve"> </w:t>
      </w:r>
    </w:p>
    <w:p w14:paraId="18C03525" w14:textId="20C37D99" w:rsidR="00D323A1" w:rsidRDefault="00D323A1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06B6100E" w14:textId="25DE46FC" w:rsidR="00D323A1" w:rsidRPr="00D323A1" w:rsidRDefault="00D323A1" w:rsidP="00FD05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D323A1">
        <w:t xml:space="preserve">Elemental Magic Volume I: The Art </w:t>
      </w:r>
      <w:proofErr w:type="gramStart"/>
      <w:r w:rsidRPr="00D323A1">
        <w:t>Of</w:t>
      </w:r>
      <w:proofErr w:type="gramEnd"/>
      <w:r w:rsidRPr="00D323A1">
        <w:t xml:space="preserve"> Special Effects Animation</w:t>
      </w:r>
      <w:r>
        <w:t xml:space="preserve"> </w:t>
      </w:r>
      <w:r w:rsidRPr="00D323A1">
        <w:t xml:space="preserve">by J </w:t>
      </w:r>
      <w:proofErr w:type="spellStart"/>
      <w:r w:rsidRPr="00D323A1">
        <w:t>Gilland</w:t>
      </w:r>
      <w:proofErr w:type="spellEnd"/>
      <w:r w:rsidRPr="00D323A1">
        <w:t xml:space="preserve"> · 2012</w:t>
      </w:r>
      <w:r>
        <w:t>.</w:t>
      </w:r>
    </w:p>
    <w:p w14:paraId="1D7A9C3C" w14:textId="6ACB80B5" w:rsidR="0046580A" w:rsidRDefault="0046580A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1C159385" w14:textId="77777777" w:rsidR="000E115E" w:rsidRDefault="000E115E" w:rsidP="007950C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14:paraId="7061835A" w14:textId="66DCE870" w:rsidR="000B4C88" w:rsidRPr="000B4C88" w:rsidRDefault="000B4C88" w:rsidP="000B4C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sectPr w:rsidR="000B4C88" w:rsidRPr="000B4C8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85F83" w14:textId="77777777" w:rsidR="002C5D73" w:rsidRDefault="002C5D73" w:rsidP="00FD0568">
      <w:pPr>
        <w:spacing w:after="0" w:line="240" w:lineRule="auto"/>
      </w:pPr>
      <w:r>
        <w:separator/>
      </w:r>
    </w:p>
  </w:endnote>
  <w:endnote w:type="continuationSeparator" w:id="0">
    <w:p w14:paraId="31CA6302" w14:textId="77777777" w:rsidR="002C5D73" w:rsidRDefault="002C5D73" w:rsidP="00FD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426F5" w14:textId="77777777" w:rsidR="002C5D73" w:rsidRDefault="002C5D73" w:rsidP="00FD0568">
      <w:pPr>
        <w:spacing w:after="0" w:line="240" w:lineRule="auto"/>
      </w:pPr>
      <w:r>
        <w:separator/>
      </w:r>
    </w:p>
  </w:footnote>
  <w:footnote w:type="continuationSeparator" w:id="0">
    <w:p w14:paraId="28A2245E" w14:textId="77777777" w:rsidR="002C5D73" w:rsidRDefault="002C5D73" w:rsidP="00FD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C32ED" w14:textId="3B93053A" w:rsidR="00FD0568" w:rsidRDefault="00FD0568">
    <w:pPr>
      <w:pStyle w:val="Header"/>
    </w:pPr>
    <w:r>
      <w:t xml:space="preserve">Assessment 02 Prop concept </w:t>
    </w:r>
    <w:r w:rsidR="00A32DBE">
      <w:t>introduction</w:t>
    </w:r>
    <w:r w:rsidR="00A32DBE">
      <w:tab/>
    </w:r>
    <w:r>
      <w:tab/>
      <w:t>Ilia Artsybachev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1D4B"/>
    <w:multiLevelType w:val="hybridMultilevel"/>
    <w:tmpl w:val="E8CC8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B55C5"/>
    <w:multiLevelType w:val="hybridMultilevel"/>
    <w:tmpl w:val="416A0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52260"/>
    <w:multiLevelType w:val="hybridMultilevel"/>
    <w:tmpl w:val="110AF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36"/>
    <w:rsid w:val="000B4C88"/>
    <w:rsid w:val="000D3501"/>
    <w:rsid w:val="000E115E"/>
    <w:rsid w:val="001A5C36"/>
    <w:rsid w:val="002C5D73"/>
    <w:rsid w:val="002C7C0E"/>
    <w:rsid w:val="0046580A"/>
    <w:rsid w:val="00484B64"/>
    <w:rsid w:val="006014C3"/>
    <w:rsid w:val="00602DF4"/>
    <w:rsid w:val="006C2CD4"/>
    <w:rsid w:val="00750FAE"/>
    <w:rsid w:val="007950CE"/>
    <w:rsid w:val="007A0F44"/>
    <w:rsid w:val="00856C01"/>
    <w:rsid w:val="008932EE"/>
    <w:rsid w:val="00955B7B"/>
    <w:rsid w:val="009E73EE"/>
    <w:rsid w:val="00A32DBE"/>
    <w:rsid w:val="00C439BD"/>
    <w:rsid w:val="00D323A1"/>
    <w:rsid w:val="00D94860"/>
    <w:rsid w:val="00DB50BC"/>
    <w:rsid w:val="00E05932"/>
    <w:rsid w:val="00E13541"/>
    <w:rsid w:val="00F16E61"/>
    <w:rsid w:val="00F71F4E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3383"/>
  <w15:chartTrackingRefBased/>
  <w15:docId w15:val="{2C8F6F4D-045C-48FC-BB74-AC8B6C0F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C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A5C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F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FA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C7C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E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D0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568"/>
  </w:style>
  <w:style w:type="paragraph" w:styleId="Footer">
    <w:name w:val="footer"/>
    <w:basedOn w:val="Normal"/>
    <w:link w:val="FooterChar"/>
    <w:uiPriority w:val="99"/>
    <w:unhideWhenUsed/>
    <w:rsid w:val="00FD0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9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pulse/seven-design-rules-create-good-game-props-willem-jan-ren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Artsybachev</dc:creator>
  <cp:keywords/>
  <dc:description/>
  <cp:lastModifiedBy>Ilia Artsybachev</cp:lastModifiedBy>
  <cp:revision>8</cp:revision>
  <dcterms:created xsi:type="dcterms:W3CDTF">2021-09-09T01:19:00Z</dcterms:created>
  <dcterms:modified xsi:type="dcterms:W3CDTF">2021-09-09T02:05:00Z</dcterms:modified>
</cp:coreProperties>
</file>