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05"/>
        <w:gridCol w:w="5921"/>
      </w:tblGrid>
      <w:tr w:rsidR="00D674F1" w:rsidRPr="00D674F1" w14:paraId="112E54B2" w14:textId="77777777" w:rsidTr="003B2FAC">
        <w:tc>
          <w:tcPr>
            <w:tcW w:w="3118" w:type="dxa"/>
            <w:shd w:val="clear" w:color="auto" w:fill="F2F2F2" w:themeFill="background1" w:themeFillShade="F2"/>
          </w:tcPr>
          <w:p w14:paraId="3B5D0536" w14:textId="77777777" w:rsidR="00D674F1" w:rsidRPr="00D674F1" w:rsidRDefault="00D674F1" w:rsidP="00D674F1">
            <w:pPr>
              <w:keepNext/>
              <w:keepLines/>
              <w:spacing w:before="40"/>
              <w:outlineLvl w:val="1"/>
              <w:rPr>
                <w:rFonts w:ascii="Arial" w:eastAsiaTheme="majorEastAsia" w:hAnsi="Arial" w:cstheme="majorBidi"/>
                <w:color w:val="404040" w:themeColor="text1" w:themeTint="BF"/>
                <w:sz w:val="28"/>
                <w:szCs w:val="26"/>
              </w:rPr>
            </w:pPr>
            <w:r w:rsidRPr="00D674F1">
              <w:rPr>
                <w:rFonts w:ascii="Arial" w:eastAsiaTheme="majorEastAsia" w:hAnsi="Arial" w:cstheme="majorBidi"/>
                <w:color w:val="404040" w:themeColor="text1" w:themeTint="BF"/>
                <w:sz w:val="28"/>
                <w:szCs w:val="26"/>
              </w:rPr>
              <w:t>Assessment Title</w:t>
            </w:r>
          </w:p>
        </w:tc>
        <w:tc>
          <w:tcPr>
            <w:tcW w:w="5962" w:type="dxa"/>
          </w:tcPr>
          <w:p w14:paraId="7A9DC227" w14:textId="0851F917" w:rsidR="00D674F1" w:rsidRPr="00D674F1" w:rsidRDefault="00D674F1" w:rsidP="00D674F1">
            <w:pPr>
              <w:rPr>
                <w:rFonts w:ascii="Arial" w:hAnsi="Arial"/>
                <w:sz w:val="28"/>
                <w:szCs w:val="28"/>
              </w:rPr>
            </w:pPr>
            <w:r w:rsidRPr="00D674F1">
              <w:rPr>
                <w:rFonts w:ascii="Arial" w:hAnsi="Arial"/>
                <w:sz w:val="28"/>
                <w:szCs w:val="28"/>
              </w:rPr>
              <w:t xml:space="preserve">Assessment 1: </w:t>
            </w:r>
            <w:r w:rsidR="00345C78">
              <w:rPr>
                <w:rFonts w:ascii="Arial" w:hAnsi="Arial"/>
                <w:sz w:val="28"/>
                <w:szCs w:val="28"/>
              </w:rPr>
              <w:t>Reading</w:t>
            </w:r>
            <w:r w:rsidRPr="00D674F1">
              <w:rPr>
                <w:rFonts w:ascii="Arial" w:hAnsi="Arial"/>
                <w:sz w:val="28"/>
                <w:szCs w:val="28"/>
              </w:rPr>
              <w:t xml:space="preserve"> journal</w:t>
            </w:r>
          </w:p>
        </w:tc>
      </w:tr>
    </w:tbl>
    <w:p w14:paraId="3973F453" w14:textId="77777777" w:rsidR="00D674F1" w:rsidRPr="00D674F1" w:rsidRDefault="00D674F1" w:rsidP="00D674F1">
      <w:pPr>
        <w:spacing w:after="0" w:line="240" w:lineRule="auto"/>
        <w:rPr>
          <w:rFonts w:ascii="Arial" w:hAnsi="Arial"/>
          <w:sz w:val="20"/>
          <w:szCs w:val="24"/>
          <w:lang w:val="en-GB"/>
        </w:rPr>
      </w:pPr>
    </w:p>
    <w:p w14:paraId="3070EED1" w14:textId="77777777" w:rsidR="00D674F1" w:rsidRPr="00D674F1" w:rsidRDefault="00D674F1" w:rsidP="00D674F1">
      <w:pPr>
        <w:keepNext/>
        <w:keepLines/>
        <w:spacing w:before="40" w:after="0" w:line="240" w:lineRule="auto"/>
        <w:outlineLvl w:val="1"/>
        <w:rPr>
          <w:rFonts w:ascii="Arial" w:eastAsiaTheme="majorEastAsia" w:hAnsi="Arial" w:cstheme="majorBidi"/>
          <w:color w:val="404040" w:themeColor="text1" w:themeTint="BF"/>
          <w:sz w:val="28"/>
          <w:szCs w:val="26"/>
          <w:lang w:val="en-GB"/>
        </w:rPr>
      </w:pPr>
      <w:r w:rsidRPr="00D674F1">
        <w:rPr>
          <w:rFonts w:ascii="Arial" w:eastAsiaTheme="majorEastAsia" w:hAnsi="Arial" w:cstheme="majorBidi"/>
          <w:color w:val="404040" w:themeColor="text1" w:themeTint="BF"/>
          <w:sz w:val="28"/>
          <w:szCs w:val="26"/>
          <w:lang w:val="en-GB"/>
        </w:rPr>
        <w:t>Competency Details</w:t>
      </w:r>
    </w:p>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2817"/>
        <w:gridCol w:w="243"/>
        <w:gridCol w:w="45"/>
        <w:gridCol w:w="14"/>
        <w:gridCol w:w="5896"/>
        <w:gridCol w:w="11"/>
      </w:tblGrid>
      <w:tr w:rsidR="00D674F1" w:rsidRPr="00D674F1" w14:paraId="36F1C3CB" w14:textId="77777777" w:rsidTr="705F1108">
        <w:tc>
          <w:tcPr>
            <w:tcW w:w="3105" w:type="dxa"/>
            <w:gridSpan w:val="3"/>
            <w:shd w:val="clear" w:color="auto" w:fill="F2F2F2" w:themeFill="background1" w:themeFillShade="F2"/>
          </w:tcPr>
          <w:p w14:paraId="77869985" w14:textId="77777777" w:rsidR="00D674F1" w:rsidRPr="00D674F1" w:rsidRDefault="00D674F1" w:rsidP="00D674F1">
            <w:pPr>
              <w:rPr>
                <w:rFonts w:ascii="Arial" w:hAnsi="Arial"/>
                <w:sz w:val="20"/>
              </w:rPr>
            </w:pPr>
            <w:r w:rsidRPr="00D674F1">
              <w:rPr>
                <w:rFonts w:ascii="Arial" w:hAnsi="Arial"/>
                <w:sz w:val="20"/>
              </w:rPr>
              <w:t>Unit code/s and title/s</w:t>
            </w:r>
          </w:p>
        </w:tc>
        <w:tc>
          <w:tcPr>
            <w:tcW w:w="5921" w:type="dxa"/>
            <w:gridSpan w:val="3"/>
          </w:tcPr>
          <w:p w14:paraId="01BC7C1B" w14:textId="5FC388C4" w:rsidR="00D674F1" w:rsidRPr="00D674F1" w:rsidRDefault="009D46D9" w:rsidP="00D674F1">
            <w:pPr>
              <w:rPr>
                <w:rFonts w:ascii="Arial" w:hAnsi="Arial"/>
                <w:sz w:val="20"/>
              </w:rPr>
            </w:pPr>
            <w:r w:rsidRPr="009D46D9">
              <w:rPr>
                <w:rFonts w:ascii="Arial" w:eastAsia="Calibri" w:hAnsi="Arial" w:cs="Times New Roman"/>
                <w:sz w:val="20"/>
                <w:lang w:val="en-AU"/>
              </w:rPr>
              <w:t>NAT10937007 Read and analyse academic and professional texts</w:t>
            </w:r>
          </w:p>
        </w:tc>
      </w:tr>
      <w:tr w:rsidR="00D674F1" w:rsidRPr="00D674F1" w14:paraId="0285600D" w14:textId="77777777" w:rsidTr="705F1108">
        <w:tc>
          <w:tcPr>
            <w:tcW w:w="3105" w:type="dxa"/>
            <w:gridSpan w:val="3"/>
            <w:shd w:val="clear" w:color="auto" w:fill="F2F2F2" w:themeFill="background1" w:themeFillShade="F2"/>
          </w:tcPr>
          <w:p w14:paraId="73F10E20" w14:textId="77777777" w:rsidR="00D674F1" w:rsidRPr="00D674F1" w:rsidRDefault="00D674F1" w:rsidP="00D674F1">
            <w:pPr>
              <w:rPr>
                <w:rFonts w:ascii="Arial" w:hAnsi="Arial"/>
                <w:sz w:val="20"/>
              </w:rPr>
            </w:pPr>
            <w:r w:rsidRPr="00D674F1">
              <w:rPr>
                <w:rFonts w:ascii="Arial" w:hAnsi="Arial"/>
                <w:sz w:val="20"/>
              </w:rPr>
              <w:t>Qualification code/s and title/s</w:t>
            </w:r>
          </w:p>
        </w:tc>
        <w:tc>
          <w:tcPr>
            <w:tcW w:w="5921" w:type="dxa"/>
            <w:gridSpan w:val="3"/>
          </w:tcPr>
          <w:p w14:paraId="01B7C822" w14:textId="77777777" w:rsidR="00D674F1" w:rsidRPr="00D674F1" w:rsidRDefault="00D674F1" w:rsidP="00D674F1">
            <w:pPr>
              <w:rPr>
                <w:rFonts w:ascii="Arial" w:hAnsi="Arial"/>
                <w:sz w:val="20"/>
              </w:rPr>
            </w:pPr>
            <w:r w:rsidRPr="00D674F1">
              <w:rPr>
                <w:rFonts w:ascii="Arial" w:hAnsi="Arial"/>
                <w:sz w:val="20"/>
              </w:rPr>
              <w:t>10937NAT Diploma of English Proficiency</w:t>
            </w:r>
          </w:p>
        </w:tc>
      </w:tr>
      <w:tr w:rsidR="00D674F1" w:rsidRPr="00D674F1" w14:paraId="29C1B381" w14:textId="77777777" w:rsidTr="705F1108">
        <w:tc>
          <w:tcPr>
            <w:tcW w:w="3105" w:type="dxa"/>
            <w:gridSpan w:val="3"/>
            <w:shd w:val="clear" w:color="auto" w:fill="F2F2F2" w:themeFill="background1" w:themeFillShade="F2"/>
          </w:tcPr>
          <w:p w14:paraId="51C27FD5" w14:textId="77777777" w:rsidR="00D674F1" w:rsidRPr="00D674F1" w:rsidRDefault="00D674F1" w:rsidP="00D674F1">
            <w:pPr>
              <w:rPr>
                <w:rFonts w:ascii="Arial" w:hAnsi="Arial"/>
                <w:sz w:val="20"/>
              </w:rPr>
            </w:pPr>
            <w:r w:rsidRPr="00D674F1">
              <w:rPr>
                <w:rFonts w:ascii="Arial" w:hAnsi="Arial"/>
                <w:sz w:val="20"/>
              </w:rPr>
              <w:t>Business unit/Work group</w:t>
            </w:r>
          </w:p>
        </w:tc>
        <w:tc>
          <w:tcPr>
            <w:tcW w:w="5921" w:type="dxa"/>
            <w:gridSpan w:val="3"/>
          </w:tcPr>
          <w:p w14:paraId="2DAEE631" w14:textId="359EDCE3" w:rsidR="00D674F1" w:rsidRPr="00D674F1" w:rsidRDefault="00D674F1" w:rsidP="705F1108">
            <w:pPr>
              <w:rPr>
                <w:rFonts w:ascii="Arial" w:hAnsi="Arial"/>
                <w:sz w:val="20"/>
                <w:szCs w:val="20"/>
              </w:rPr>
            </w:pPr>
            <w:r w:rsidRPr="705F1108">
              <w:rPr>
                <w:rFonts w:ascii="Arial" w:hAnsi="Arial"/>
                <w:sz w:val="20"/>
                <w:szCs w:val="20"/>
              </w:rPr>
              <w:t>Health, Community and Foundation Skills</w:t>
            </w:r>
          </w:p>
        </w:tc>
      </w:tr>
      <w:tr w:rsidR="008153EC" w:rsidRPr="00055AAC" w14:paraId="16189FAC" w14:textId="77777777" w:rsidTr="705F1108">
        <w:tc>
          <w:tcPr>
            <w:tcW w:w="9019" w:type="dxa"/>
            <w:gridSpan w:val="6"/>
            <w:tcBorders>
              <w:top w:val="nil"/>
            </w:tcBorders>
            <w:shd w:val="clear" w:color="auto" w:fill="auto"/>
          </w:tcPr>
          <w:p w14:paraId="66A65505" w14:textId="77777777" w:rsidR="008153EC" w:rsidRPr="002B7AFD" w:rsidRDefault="008153EC" w:rsidP="003B2FAC">
            <w:pPr>
              <w:pStyle w:val="Caption"/>
              <w:rPr>
                <w:b/>
                <w:i w:val="0"/>
                <w:sz w:val="18"/>
              </w:rPr>
            </w:pPr>
            <w:r w:rsidRPr="001E168D">
              <w:t>Complete for each</w:t>
            </w:r>
            <w:r w:rsidRPr="001E168D">
              <w:rPr>
                <w:b/>
                <w:i w:val="0"/>
                <w:sz w:val="18"/>
              </w:rPr>
              <w:t xml:space="preserve"> </w:t>
            </w:r>
            <w:r w:rsidRPr="001E168D">
              <w:t>student</w:t>
            </w:r>
          </w:p>
        </w:tc>
      </w:tr>
      <w:tr w:rsidR="008153EC" w:rsidRPr="00055AAC" w14:paraId="58D338C4" w14:textId="77777777" w:rsidTr="705F1108">
        <w:tc>
          <w:tcPr>
            <w:tcW w:w="9019" w:type="dxa"/>
            <w:gridSpan w:val="6"/>
            <w:shd w:val="clear" w:color="auto" w:fill="auto"/>
          </w:tcPr>
          <w:p w14:paraId="49B250D1" w14:textId="77777777" w:rsidR="008153EC" w:rsidRPr="001B6E31" w:rsidRDefault="008153EC" w:rsidP="003B2FAC">
            <w:pPr>
              <w:pStyle w:val="Heading2"/>
            </w:pPr>
            <w:r w:rsidRPr="001B6E31">
              <w:t>Student Details</w:t>
            </w:r>
          </w:p>
        </w:tc>
      </w:tr>
      <w:tr w:rsidR="008153EC" w:rsidRPr="00055AAC" w14:paraId="079DFE52" w14:textId="77777777" w:rsidTr="705F1108">
        <w:tc>
          <w:tcPr>
            <w:tcW w:w="3119" w:type="dxa"/>
            <w:gridSpan w:val="4"/>
            <w:shd w:val="clear" w:color="auto" w:fill="F2F2F2" w:themeFill="background1" w:themeFillShade="F2"/>
          </w:tcPr>
          <w:p w14:paraId="3A35A50C" w14:textId="77777777" w:rsidR="008153EC" w:rsidRPr="008153EC" w:rsidRDefault="008153EC" w:rsidP="003B2FAC">
            <w:pPr>
              <w:rPr>
                <w:rFonts w:ascii="Arial" w:hAnsi="Arial" w:cs="Arial"/>
                <w:sz w:val="20"/>
                <w:szCs w:val="20"/>
              </w:rPr>
            </w:pPr>
            <w:r w:rsidRPr="008153EC">
              <w:rPr>
                <w:rFonts w:ascii="Arial" w:hAnsi="Arial" w:cs="Arial"/>
                <w:sz w:val="20"/>
                <w:szCs w:val="20"/>
              </w:rPr>
              <w:t>Student name</w:t>
            </w:r>
          </w:p>
        </w:tc>
        <w:tc>
          <w:tcPr>
            <w:tcW w:w="5900" w:type="dxa"/>
            <w:gridSpan w:val="2"/>
          </w:tcPr>
          <w:p w14:paraId="3709A224" w14:textId="77777777" w:rsidR="008153EC" w:rsidRPr="008153EC" w:rsidRDefault="008153EC" w:rsidP="003B2FAC">
            <w:pPr>
              <w:rPr>
                <w:rFonts w:ascii="Arial" w:hAnsi="Arial" w:cs="Arial"/>
                <w:sz w:val="20"/>
                <w:szCs w:val="20"/>
                <w:lang w:val="en-AU"/>
              </w:rPr>
            </w:pPr>
          </w:p>
        </w:tc>
      </w:tr>
      <w:tr w:rsidR="008153EC" w:rsidRPr="00055AAC" w14:paraId="7A991834" w14:textId="77777777" w:rsidTr="705F1108">
        <w:tc>
          <w:tcPr>
            <w:tcW w:w="3119" w:type="dxa"/>
            <w:gridSpan w:val="4"/>
            <w:shd w:val="clear" w:color="auto" w:fill="F2F2F2" w:themeFill="background1" w:themeFillShade="F2"/>
          </w:tcPr>
          <w:p w14:paraId="53324EF4" w14:textId="77777777" w:rsidR="008153EC" w:rsidRPr="008153EC" w:rsidRDefault="008153EC" w:rsidP="003B2FAC">
            <w:pPr>
              <w:rPr>
                <w:rFonts w:ascii="Arial" w:hAnsi="Arial" w:cs="Arial"/>
                <w:sz w:val="20"/>
                <w:szCs w:val="20"/>
              </w:rPr>
            </w:pPr>
            <w:r w:rsidRPr="008153EC">
              <w:rPr>
                <w:rFonts w:ascii="Arial" w:hAnsi="Arial" w:cs="Arial"/>
                <w:sz w:val="20"/>
                <w:szCs w:val="20"/>
              </w:rPr>
              <w:t>Student SIS ID</w:t>
            </w:r>
          </w:p>
        </w:tc>
        <w:tc>
          <w:tcPr>
            <w:tcW w:w="5900" w:type="dxa"/>
            <w:gridSpan w:val="2"/>
          </w:tcPr>
          <w:p w14:paraId="4C0BC533" w14:textId="77777777" w:rsidR="008153EC" w:rsidRPr="008153EC" w:rsidRDefault="008153EC" w:rsidP="003B2FAC">
            <w:pPr>
              <w:rPr>
                <w:rFonts w:ascii="Arial" w:hAnsi="Arial" w:cs="Arial"/>
                <w:sz w:val="20"/>
                <w:szCs w:val="20"/>
                <w:lang w:val="en-AU"/>
              </w:rPr>
            </w:pPr>
          </w:p>
        </w:tc>
      </w:tr>
      <w:tr w:rsidR="008153EC" w:rsidRPr="00055AAC" w14:paraId="66D2F05C" w14:textId="77777777" w:rsidTr="705F1108">
        <w:tc>
          <w:tcPr>
            <w:tcW w:w="3119" w:type="dxa"/>
            <w:gridSpan w:val="4"/>
            <w:shd w:val="clear" w:color="auto" w:fill="F2F2F2" w:themeFill="background1" w:themeFillShade="F2"/>
          </w:tcPr>
          <w:p w14:paraId="5E428B8F" w14:textId="77777777" w:rsidR="008153EC" w:rsidRPr="008153EC" w:rsidRDefault="008153EC" w:rsidP="003B2FAC">
            <w:pPr>
              <w:rPr>
                <w:rFonts w:ascii="Arial" w:hAnsi="Arial" w:cs="Arial"/>
                <w:sz w:val="20"/>
                <w:szCs w:val="20"/>
              </w:rPr>
            </w:pPr>
            <w:r w:rsidRPr="008153EC">
              <w:rPr>
                <w:rFonts w:ascii="Arial" w:hAnsi="Arial" w:cs="Arial"/>
                <w:sz w:val="20"/>
                <w:szCs w:val="20"/>
              </w:rPr>
              <w:t>Assessment date</w:t>
            </w:r>
          </w:p>
        </w:tc>
        <w:tc>
          <w:tcPr>
            <w:tcW w:w="5900" w:type="dxa"/>
            <w:gridSpan w:val="2"/>
          </w:tcPr>
          <w:p w14:paraId="39F0D2C7" w14:textId="77777777" w:rsidR="008153EC" w:rsidRPr="008153EC" w:rsidRDefault="008153EC" w:rsidP="003B2FAC">
            <w:pPr>
              <w:rPr>
                <w:rFonts w:ascii="Arial" w:hAnsi="Arial" w:cs="Arial"/>
                <w:sz w:val="20"/>
                <w:szCs w:val="20"/>
                <w:lang w:val="en-AU"/>
              </w:rPr>
            </w:pPr>
          </w:p>
        </w:tc>
      </w:tr>
      <w:tr w:rsidR="008153EC" w:rsidRPr="00055AAC" w14:paraId="20A87AA7" w14:textId="77777777" w:rsidTr="705F1108">
        <w:trPr>
          <w:trHeight w:val="170"/>
        </w:trPr>
        <w:tc>
          <w:tcPr>
            <w:tcW w:w="3119" w:type="dxa"/>
            <w:gridSpan w:val="4"/>
            <w:shd w:val="clear" w:color="auto" w:fill="F2F2F2" w:themeFill="background1" w:themeFillShade="F2"/>
          </w:tcPr>
          <w:p w14:paraId="455BF1FB" w14:textId="77777777" w:rsidR="008153EC" w:rsidRPr="008153EC" w:rsidRDefault="008153EC" w:rsidP="003B2FAC">
            <w:pPr>
              <w:rPr>
                <w:rFonts w:ascii="Arial" w:hAnsi="Arial" w:cs="Arial"/>
                <w:sz w:val="20"/>
                <w:szCs w:val="20"/>
              </w:rPr>
            </w:pPr>
            <w:r w:rsidRPr="008153EC">
              <w:rPr>
                <w:rFonts w:ascii="Arial" w:hAnsi="Arial" w:cs="Arial"/>
                <w:sz w:val="20"/>
                <w:szCs w:val="20"/>
              </w:rPr>
              <w:t>Reassessment</w:t>
            </w:r>
          </w:p>
        </w:tc>
        <w:tc>
          <w:tcPr>
            <w:tcW w:w="5900" w:type="dxa"/>
            <w:gridSpan w:val="2"/>
          </w:tcPr>
          <w:p w14:paraId="735F0DFC" w14:textId="77777777" w:rsidR="008153EC" w:rsidRPr="008153EC" w:rsidRDefault="00427A42" w:rsidP="003B2FAC">
            <w:pPr>
              <w:pStyle w:val="ListBullet"/>
              <w:numPr>
                <w:ilvl w:val="0"/>
                <w:numId w:val="0"/>
              </w:numPr>
              <w:spacing w:line="240" w:lineRule="auto"/>
              <w:ind w:left="360" w:hanging="360"/>
              <w:rPr>
                <w:rFonts w:cs="Arial"/>
                <w:szCs w:val="20"/>
                <w:lang w:val="en-AU"/>
              </w:rPr>
            </w:pPr>
            <w:sdt>
              <w:sdtPr>
                <w:rPr>
                  <w:rFonts w:cs="Arial"/>
                  <w:szCs w:val="20"/>
                  <w:lang w:val="en-AU"/>
                </w:rPr>
                <w:id w:val="-532110416"/>
                <w14:checkbox>
                  <w14:checked w14:val="0"/>
                  <w14:checkedState w14:val="2612" w14:font="MS Gothic"/>
                  <w14:uncheckedState w14:val="2610" w14:font="MS Gothic"/>
                </w14:checkbox>
              </w:sdtPr>
              <w:sdtEndPr/>
              <w:sdtContent>
                <w:r w:rsidR="008153EC" w:rsidRPr="008153EC">
                  <w:rPr>
                    <w:rFonts w:ascii="Segoe UI Symbol" w:eastAsia="MS Gothic" w:hAnsi="Segoe UI Symbol" w:cs="Segoe UI Symbol"/>
                    <w:szCs w:val="20"/>
                    <w:lang w:val="en-AU"/>
                  </w:rPr>
                  <w:t>☐</w:t>
                </w:r>
              </w:sdtContent>
            </w:sdt>
            <w:r w:rsidR="008153EC" w:rsidRPr="008153EC">
              <w:rPr>
                <w:rFonts w:cs="Arial"/>
                <w:szCs w:val="20"/>
                <w:lang w:val="en-AU"/>
              </w:rPr>
              <w:t xml:space="preserve">  This is a re-attempt</w:t>
            </w:r>
          </w:p>
        </w:tc>
      </w:tr>
      <w:tr w:rsidR="705F1108" w14:paraId="38789EFF" w14:textId="77777777" w:rsidTr="705F1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1" w:type="dxa"/>
        </w:trPr>
        <w:tc>
          <w:tcPr>
            <w:tcW w:w="9015" w:type="dxa"/>
            <w:gridSpan w:val="5"/>
            <w:tcBorders>
              <w:top w:val="single" w:sz="6" w:space="0" w:color="808080" w:themeColor="background1" w:themeShade="80"/>
              <w:left w:val="nil"/>
              <w:bottom w:val="single" w:sz="6" w:space="0" w:color="808080" w:themeColor="background1" w:themeShade="80"/>
              <w:right w:val="nil"/>
            </w:tcBorders>
          </w:tcPr>
          <w:p w14:paraId="720313D1" w14:textId="395D1059" w:rsidR="705F1108" w:rsidRDefault="705F1108" w:rsidP="705F1108">
            <w:pPr>
              <w:pStyle w:val="Heading2"/>
              <w:rPr>
                <w:rFonts w:eastAsia="Arial" w:cs="Arial"/>
                <w:szCs w:val="28"/>
              </w:rPr>
            </w:pPr>
            <w:r w:rsidRPr="705F1108">
              <w:rPr>
                <w:rFonts w:eastAsia="Arial" w:cs="Arial"/>
                <w:szCs w:val="28"/>
              </w:rPr>
              <w:t>Student Submission Declaration</w:t>
            </w:r>
          </w:p>
        </w:tc>
      </w:tr>
      <w:tr w:rsidR="705F1108" w14:paraId="1EDE2146" w14:textId="77777777" w:rsidTr="705F1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1" w:type="dxa"/>
        </w:trPr>
        <w:tc>
          <w:tcPr>
            <w:tcW w:w="3060" w:type="dxa"/>
            <w:gridSpan w:val="2"/>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shd w:val="clear" w:color="auto" w:fill="F2F2F2" w:themeFill="background1" w:themeFillShade="F2"/>
          </w:tcPr>
          <w:p w14:paraId="6AB120B1" w14:textId="045EA63F" w:rsidR="705F1108" w:rsidRDefault="705F1108" w:rsidP="705F1108">
            <w:pPr>
              <w:spacing w:line="259" w:lineRule="auto"/>
              <w:rPr>
                <w:rFonts w:ascii="Arial" w:eastAsia="Arial" w:hAnsi="Arial" w:cs="Arial"/>
                <w:color w:val="000000" w:themeColor="text1"/>
                <w:sz w:val="20"/>
                <w:szCs w:val="20"/>
              </w:rPr>
            </w:pPr>
            <w:r w:rsidRPr="705F1108">
              <w:rPr>
                <w:rFonts w:ascii="Arial" w:eastAsia="Arial" w:hAnsi="Arial" w:cs="Arial"/>
                <w:color w:val="000000" w:themeColor="text1"/>
                <w:sz w:val="20"/>
                <w:szCs w:val="20"/>
              </w:rPr>
              <w:t>Student declaration</w:t>
            </w:r>
          </w:p>
        </w:tc>
        <w:tc>
          <w:tcPr>
            <w:tcW w:w="5955"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nil"/>
            </w:tcBorders>
          </w:tcPr>
          <w:p w14:paraId="45A5F4B2" w14:textId="539BEAD2" w:rsidR="705F1108" w:rsidRDefault="705F1108" w:rsidP="705F1108">
            <w:pPr>
              <w:spacing w:line="259" w:lineRule="auto"/>
              <w:rPr>
                <w:rFonts w:ascii="Arial" w:eastAsia="Arial" w:hAnsi="Arial" w:cs="Arial"/>
                <w:color w:val="000000" w:themeColor="text1"/>
                <w:sz w:val="16"/>
                <w:szCs w:val="16"/>
              </w:rPr>
            </w:pPr>
            <w:r w:rsidRPr="705F1108">
              <w:rPr>
                <w:rFonts w:ascii="Arial" w:eastAsia="Arial" w:hAnsi="Arial" w:cs="Arial"/>
                <w:i/>
                <w:iCs/>
                <w:color w:val="000000" w:themeColor="text1"/>
                <w:sz w:val="16"/>
                <w:szCs w:val="16"/>
                <w:lang w:val="en-AU"/>
              </w:rPr>
              <w:t>I hereby declare that the material I submitted for this assessment is my own work except where specifically acknowledged and referenced.</w:t>
            </w:r>
          </w:p>
        </w:tc>
      </w:tr>
      <w:tr w:rsidR="705F1108" w14:paraId="4E016BD1" w14:textId="77777777" w:rsidTr="705F1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1" w:type="dxa"/>
        </w:trPr>
        <w:tc>
          <w:tcPr>
            <w:tcW w:w="3060" w:type="dxa"/>
            <w:gridSpan w:val="2"/>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shd w:val="clear" w:color="auto" w:fill="F2F2F2" w:themeFill="background1" w:themeFillShade="F2"/>
          </w:tcPr>
          <w:p w14:paraId="3E4E4862" w14:textId="04682BB1" w:rsidR="705F1108" w:rsidRDefault="705F1108" w:rsidP="705F1108">
            <w:pPr>
              <w:spacing w:line="259" w:lineRule="auto"/>
              <w:rPr>
                <w:rFonts w:ascii="Arial" w:eastAsia="Arial" w:hAnsi="Arial" w:cs="Arial"/>
                <w:color w:val="000000" w:themeColor="text1"/>
                <w:sz w:val="20"/>
                <w:szCs w:val="20"/>
              </w:rPr>
            </w:pPr>
            <w:r w:rsidRPr="705F1108">
              <w:rPr>
                <w:rFonts w:ascii="Arial" w:eastAsia="Arial" w:hAnsi="Arial" w:cs="Arial"/>
                <w:color w:val="000000" w:themeColor="text1"/>
                <w:sz w:val="20"/>
                <w:szCs w:val="20"/>
              </w:rPr>
              <w:t>Student signature</w:t>
            </w:r>
          </w:p>
        </w:tc>
        <w:tc>
          <w:tcPr>
            <w:tcW w:w="5955"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nil"/>
            </w:tcBorders>
          </w:tcPr>
          <w:p w14:paraId="39430BF0" w14:textId="1DDB69F1" w:rsidR="705F1108" w:rsidRDefault="705F1108" w:rsidP="705F1108">
            <w:pPr>
              <w:spacing w:line="259" w:lineRule="auto"/>
              <w:rPr>
                <w:rFonts w:ascii="Calibri" w:eastAsia="Calibri" w:hAnsi="Calibri" w:cs="Calibri"/>
                <w:color w:val="000000" w:themeColor="text1"/>
              </w:rPr>
            </w:pPr>
          </w:p>
          <w:p w14:paraId="45BC5A39" w14:textId="204590B0" w:rsidR="705F1108" w:rsidRDefault="705F1108" w:rsidP="705F1108">
            <w:pPr>
              <w:spacing w:line="259" w:lineRule="auto"/>
              <w:rPr>
                <w:rFonts w:ascii="Calibri" w:eastAsia="Calibri" w:hAnsi="Calibri" w:cs="Calibri"/>
                <w:color w:val="000000" w:themeColor="text1"/>
              </w:rPr>
            </w:pPr>
          </w:p>
        </w:tc>
      </w:tr>
      <w:tr w:rsidR="00E00925" w:rsidRPr="00217667" w14:paraId="58DAD0EB" w14:textId="77777777" w:rsidTr="00633EA5">
        <w:tc>
          <w:tcPr>
            <w:tcW w:w="9019" w:type="dxa"/>
            <w:gridSpan w:val="6"/>
            <w:shd w:val="clear" w:color="auto" w:fill="auto"/>
          </w:tcPr>
          <w:p w14:paraId="6A2998E1" w14:textId="77777777" w:rsidR="00E00925" w:rsidRPr="00217667" w:rsidRDefault="00E00925" w:rsidP="00633EA5">
            <w:pPr>
              <w:pStyle w:val="Heading2"/>
              <w:rPr>
                <w:lang w:val="en-AU"/>
              </w:rPr>
            </w:pPr>
            <w:r w:rsidRPr="00BB1589">
              <w:t>Assessment Outcome</w:t>
            </w:r>
          </w:p>
        </w:tc>
      </w:tr>
      <w:tr w:rsidR="00E00925" w:rsidRPr="00055AAC" w14:paraId="58217F5C" w14:textId="77777777" w:rsidTr="00633EA5">
        <w:tc>
          <w:tcPr>
            <w:tcW w:w="2817" w:type="dxa"/>
            <w:shd w:val="clear" w:color="auto" w:fill="F2F2F2" w:themeFill="background1" w:themeFillShade="F2"/>
          </w:tcPr>
          <w:p w14:paraId="5D8DB7C3" w14:textId="77777777" w:rsidR="00E00925" w:rsidRPr="00D32ACD" w:rsidRDefault="00E00925" w:rsidP="00633EA5">
            <w:r w:rsidRPr="00D32ACD">
              <w:t>Result</w:t>
            </w:r>
          </w:p>
        </w:tc>
        <w:tc>
          <w:tcPr>
            <w:tcW w:w="6202" w:type="dxa"/>
            <w:gridSpan w:val="5"/>
          </w:tcPr>
          <w:p w14:paraId="20CF9F5D" w14:textId="77777777" w:rsidR="00E00925" w:rsidRPr="00055AAC" w:rsidRDefault="00427A42" w:rsidP="00633EA5">
            <w:pPr>
              <w:pStyle w:val="ListBullet"/>
              <w:numPr>
                <w:ilvl w:val="0"/>
                <w:numId w:val="0"/>
              </w:numPr>
              <w:tabs>
                <w:tab w:val="left" w:pos="3402"/>
                <w:tab w:val="left" w:pos="3759"/>
              </w:tabs>
              <w:spacing w:line="240" w:lineRule="auto"/>
              <w:ind w:left="360" w:hanging="360"/>
              <w:contextualSpacing/>
              <w:rPr>
                <w:lang w:val="en-AU"/>
              </w:rPr>
            </w:pPr>
            <w:sdt>
              <w:sdtPr>
                <w:rPr>
                  <w:lang w:val="en-AU"/>
                </w:rPr>
                <w:id w:val="711926287"/>
                <w14:checkbox>
                  <w14:checked w14:val="0"/>
                  <w14:checkedState w14:val="2612" w14:font="MS Gothic"/>
                  <w14:uncheckedState w14:val="2610" w14:font="MS Gothic"/>
                </w14:checkbox>
              </w:sdtPr>
              <w:sdtEndPr/>
              <w:sdtContent>
                <w:r w:rsidR="00E00925">
                  <w:rPr>
                    <w:rFonts w:ascii="MS Gothic" w:eastAsia="MS Gothic" w:hAnsi="MS Gothic" w:hint="eastAsia"/>
                    <w:lang w:val="en-AU"/>
                  </w:rPr>
                  <w:t>☐</w:t>
                </w:r>
              </w:sdtContent>
            </w:sdt>
            <w:r w:rsidR="00E00925">
              <w:rPr>
                <w:lang w:val="en-AU"/>
              </w:rPr>
              <w:t xml:space="preserve">  </w:t>
            </w:r>
            <w:r w:rsidR="00E00925" w:rsidRPr="00217667">
              <w:rPr>
                <w:lang w:val="en-AU"/>
              </w:rPr>
              <w:t>Satisfactory</w:t>
            </w:r>
            <w:r w:rsidR="00E00925" w:rsidRPr="00217667">
              <w:rPr>
                <w:lang w:val="en-AU"/>
              </w:rPr>
              <w:tab/>
            </w:r>
            <w:sdt>
              <w:sdtPr>
                <w:rPr>
                  <w:lang w:val="en-AU"/>
                </w:rPr>
                <w:id w:val="490067500"/>
                <w14:checkbox>
                  <w14:checked w14:val="0"/>
                  <w14:checkedState w14:val="2612" w14:font="MS Gothic"/>
                  <w14:uncheckedState w14:val="2610" w14:font="MS Gothic"/>
                </w14:checkbox>
              </w:sdtPr>
              <w:sdtEndPr/>
              <w:sdtContent>
                <w:r w:rsidR="00E00925">
                  <w:rPr>
                    <w:rFonts w:ascii="MS Gothic" w:eastAsia="MS Gothic" w:hAnsi="MS Gothic" w:hint="eastAsia"/>
                    <w:lang w:val="en-AU"/>
                  </w:rPr>
                  <w:t>☐</w:t>
                </w:r>
              </w:sdtContent>
            </w:sdt>
            <w:r w:rsidR="00E00925">
              <w:rPr>
                <w:lang w:val="en-AU"/>
              </w:rPr>
              <w:t xml:space="preserve">  Not Satisfactory</w:t>
            </w:r>
          </w:p>
        </w:tc>
      </w:tr>
      <w:tr w:rsidR="00E00925" w:rsidRPr="00055AAC" w14:paraId="649B4790" w14:textId="77777777" w:rsidTr="00633EA5">
        <w:tc>
          <w:tcPr>
            <w:tcW w:w="2817" w:type="dxa"/>
            <w:shd w:val="clear" w:color="auto" w:fill="F2F2F2" w:themeFill="background1" w:themeFillShade="F2"/>
          </w:tcPr>
          <w:p w14:paraId="181FDEB1" w14:textId="77777777" w:rsidR="00E00925" w:rsidRPr="00D32ACD" w:rsidRDefault="00E00925" w:rsidP="00633EA5">
            <w:r w:rsidRPr="00D32ACD">
              <w:t>Feedback to student</w:t>
            </w:r>
          </w:p>
        </w:tc>
        <w:tc>
          <w:tcPr>
            <w:tcW w:w="6202" w:type="dxa"/>
            <w:gridSpan w:val="5"/>
          </w:tcPr>
          <w:p w14:paraId="19AEDFDB" w14:textId="77777777" w:rsidR="00E00925" w:rsidRDefault="00E00925" w:rsidP="00633EA5">
            <w:pPr>
              <w:rPr>
                <w:lang w:val="en-AU"/>
              </w:rPr>
            </w:pPr>
          </w:p>
          <w:p w14:paraId="64CE86D5" w14:textId="77777777" w:rsidR="00E00925" w:rsidRDefault="00E00925" w:rsidP="00633EA5">
            <w:pPr>
              <w:rPr>
                <w:lang w:val="en-AU"/>
              </w:rPr>
            </w:pPr>
          </w:p>
          <w:p w14:paraId="62179502" w14:textId="77777777" w:rsidR="00E00925" w:rsidRDefault="00E00925" w:rsidP="00633EA5">
            <w:pPr>
              <w:rPr>
                <w:lang w:val="en-AU"/>
              </w:rPr>
            </w:pPr>
          </w:p>
          <w:p w14:paraId="3DBC62B1" w14:textId="77777777" w:rsidR="00E00925" w:rsidRDefault="00E00925" w:rsidP="00633EA5">
            <w:pPr>
              <w:rPr>
                <w:lang w:val="en-AU"/>
              </w:rPr>
            </w:pPr>
          </w:p>
          <w:p w14:paraId="7F22E887" w14:textId="77777777" w:rsidR="00E00925" w:rsidRDefault="00E00925" w:rsidP="00633EA5">
            <w:pPr>
              <w:rPr>
                <w:lang w:val="en-AU"/>
              </w:rPr>
            </w:pPr>
          </w:p>
          <w:p w14:paraId="793F8723" w14:textId="77777777" w:rsidR="00E00925" w:rsidRDefault="00E00925" w:rsidP="00633EA5">
            <w:pPr>
              <w:rPr>
                <w:lang w:val="en-AU"/>
              </w:rPr>
            </w:pPr>
          </w:p>
          <w:p w14:paraId="153052E9" w14:textId="77777777" w:rsidR="00E00925" w:rsidRDefault="00E00925" w:rsidP="00633EA5">
            <w:pPr>
              <w:rPr>
                <w:lang w:val="en-AU"/>
              </w:rPr>
            </w:pPr>
          </w:p>
          <w:p w14:paraId="79E97E98" w14:textId="77777777" w:rsidR="00E00925" w:rsidRDefault="00E00925" w:rsidP="00633EA5">
            <w:pPr>
              <w:rPr>
                <w:lang w:val="en-AU"/>
              </w:rPr>
            </w:pPr>
          </w:p>
          <w:p w14:paraId="0DAA9824" w14:textId="77777777" w:rsidR="00E00925" w:rsidRPr="00055AAC" w:rsidRDefault="00E00925" w:rsidP="00633EA5">
            <w:pPr>
              <w:rPr>
                <w:lang w:val="en-AU"/>
              </w:rPr>
            </w:pPr>
          </w:p>
        </w:tc>
      </w:tr>
      <w:tr w:rsidR="00E00925" w:rsidRPr="00BB1589" w14:paraId="2569260B" w14:textId="77777777" w:rsidTr="00633EA5">
        <w:tc>
          <w:tcPr>
            <w:tcW w:w="2817" w:type="dxa"/>
            <w:shd w:val="clear" w:color="auto" w:fill="F2F2F2" w:themeFill="background1" w:themeFillShade="F2"/>
          </w:tcPr>
          <w:p w14:paraId="341538C7" w14:textId="77777777" w:rsidR="00E00925" w:rsidRPr="00D32ACD" w:rsidRDefault="00E00925" w:rsidP="00633EA5">
            <w:r w:rsidRPr="00D32ACD">
              <w:t>Assessor declaration</w:t>
            </w:r>
          </w:p>
        </w:tc>
        <w:tc>
          <w:tcPr>
            <w:tcW w:w="6202" w:type="dxa"/>
            <w:gridSpan w:val="5"/>
          </w:tcPr>
          <w:p w14:paraId="2D2FFF7D" w14:textId="77777777" w:rsidR="00E00925" w:rsidRPr="00BB1589" w:rsidRDefault="00E00925" w:rsidP="00633EA5">
            <w:pPr>
              <w:rPr>
                <w:sz w:val="16"/>
                <w:szCs w:val="16"/>
                <w:lang w:val="en-AU"/>
              </w:rPr>
            </w:pPr>
            <w:r w:rsidRPr="00BB1589">
              <w:rPr>
                <w:rFonts w:cs="Arial"/>
                <w:i/>
                <w:sz w:val="16"/>
                <w:szCs w:val="16"/>
              </w:rPr>
              <w:t>I declare that I have conducted the assessment with this student and have provided a result and constructive feedback on the outcomes. A copy of the feedback has been given to the student along with advice on skill or knowledge review that should be undertaken before attempting any reassessment</w:t>
            </w:r>
          </w:p>
        </w:tc>
      </w:tr>
      <w:tr w:rsidR="00E00925" w14:paraId="007D3395" w14:textId="77777777" w:rsidTr="00633EA5">
        <w:tc>
          <w:tcPr>
            <w:tcW w:w="2817" w:type="dxa"/>
            <w:shd w:val="clear" w:color="auto" w:fill="F2F2F2" w:themeFill="background1" w:themeFillShade="F2"/>
          </w:tcPr>
          <w:p w14:paraId="4DE54059" w14:textId="77777777" w:rsidR="00E00925" w:rsidRPr="00D32ACD" w:rsidRDefault="00E00925" w:rsidP="00633EA5">
            <w:r w:rsidRPr="00D32ACD">
              <w:t>Assessor name</w:t>
            </w:r>
          </w:p>
        </w:tc>
        <w:tc>
          <w:tcPr>
            <w:tcW w:w="6202" w:type="dxa"/>
            <w:gridSpan w:val="5"/>
          </w:tcPr>
          <w:p w14:paraId="6EE273B1" w14:textId="77777777" w:rsidR="00E00925" w:rsidRDefault="00E00925" w:rsidP="00633EA5">
            <w:pPr>
              <w:rPr>
                <w:lang w:val="en-AU"/>
              </w:rPr>
            </w:pPr>
          </w:p>
        </w:tc>
      </w:tr>
      <w:tr w:rsidR="00E00925" w14:paraId="091082C3" w14:textId="77777777" w:rsidTr="00633EA5">
        <w:tc>
          <w:tcPr>
            <w:tcW w:w="2817" w:type="dxa"/>
            <w:shd w:val="clear" w:color="auto" w:fill="F2F2F2" w:themeFill="background1" w:themeFillShade="F2"/>
          </w:tcPr>
          <w:p w14:paraId="5E308C5B" w14:textId="77777777" w:rsidR="00E00925" w:rsidRPr="00D32ACD" w:rsidRDefault="00E00925" w:rsidP="00633EA5">
            <w:r w:rsidRPr="00D32ACD">
              <w:t>Assessor signature</w:t>
            </w:r>
          </w:p>
        </w:tc>
        <w:tc>
          <w:tcPr>
            <w:tcW w:w="6202" w:type="dxa"/>
            <w:gridSpan w:val="5"/>
          </w:tcPr>
          <w:p w14:paraId="078565DD" w14:textId="77777777" w:rsidR="00E00925" w:rsidRDefault="00E00925" w:rsidP="00633EA5">
            <w:pPr>
              <w:rPr>
                <w:lang w:val="en-AU"/>
              </w:rPr>
            </w:pPr>
          </w:p>
          <w:p w14:paraId="23A19652" w14:textId="77777777" w:rsidR="00E00925" w:rsidRDefault="00E00925" w:rsidP="00633EA5">
            <w:pPr>
              <w:rPr>
                <w:lang w:val="en-AU"/>
              </w:rPr>
            </w:pPr>
          </w:p>
        </w:tc>
      </w:tr>
      <w:tr w:rsidR="00E00925" w14:paraId="76A81834" w14:textId="77777777" w:rsidTr="00633EA5">
        <w:tc>
          <w:tcPr>
            <w:tcW w:w="2817" w:type="dxa"/>
            <w:shd w:val="clear" w:color="auto" w:fill="F2F2F2" w:themeFill="background1" w:themeFillShade="F2"/>
          </w:tcPr>
          <w:p w14:paraId="59752471" w14:textId="77777777" w:rsidR="00E00925" w:rsidRPr="00D32ACD" w:rsidRDefault="00E00925" w:rsidP="00633EA5">
            <w:r w:rsidRPr="00D32ACD">
              <w:t>Feedback date</w:t>
            </w:r>
          </w:p>
        </w:tc>
        <w:tc>
          <w:tcPr>
            <w:tcW w:w="6202" w:type="dxa"/>
            <w:gridSpan w:val="5"/>
          </w:tcPr>
          <w:p w14:paraId="7E03E654" w14:textId="77777777" w:rsidR="00E00925" w:rsidRDefault="00E00925" w:rsidP="00633EA5">
            <w:pPr>
              <w:rPr>
                <w:lang w:val="en-AU"/>
              </w:rPr>
            </w:pPr>
          </w:p>
        </w:tc>
      </w:tr>
      <w:tr w:rsidR="00E00925" w:rsidRPr="00055AAC" w14:paraId="27A3BE2D" w14:textId="77777777" w:rsidTr="00633EA5">
        <w:tc>
          <w:tcPr>
            <w:tcW w:w="2817" w:type="dxa"/>
            <w:shd w:val="clear" w:color="auto" w:fill="F2F2F2" w:themeFill="background1" w:themeFillShade="F2"/>
          </w:tcPr>
          <w:p w14:paraId="29B56E1D" w14:textId="77777777" w:rsidR="00E00925" w:rsidRPr="00D32ACD" w:rsidRDefault="00E00925" w:rsidP="00633EA5">
            <w:r w:rsidRPr="00D32ACD">
              <w:t>Reassessment details</w:t>
            </w:r>
          </w:p>
        </w:tc>
        <w:tc>
          <w:tcPr>
            <w:tcW w:w="6202" w:type="dxa"/>
            <w:gridSpan w:val="5"/>
          </w:tcPr>
          <w:p w14:paraId="304E25AE" w14:textId="77777777" w:rsidR="00E00925" w:rsidRDefault="00E00925" w:rsidP="00633EA5">
            <w:pPr>
              <w:pStyle w:val="ListBullet"/>
              <w:numPr>
                <w:ilvl w:val="0"/>
                <w:numId w:val="0"/>
              </w:numPr>
              <w:spacing w:line="240" w:lineRule="auto"/>
              <w:rPr>
                <w:lang w:val="en-AU"/>
              </w:rPr>
            </w:pPr>
          </w:p>
          <w:p w14:paraId="41084134" w14:textId="77777777" w:rsidR="00E00925" w:rsidRDefault="00E00925" w:rsidP="00633EA5">
            <w:pPr>
              <w:pStyle w:val="ListBullet"/>
              <w:numPr>
                <w:ilvl w:val="0"/>
                <w:numId w:val="0"/>
              </w:numPr>
              <w:spacing w:line="240" w:lineRule="auto"/>
              <w:rPr>
                <w:lang w:val="en-AU"/>
              </w:rPr>
            </w:pPr>
          </w:p>
          <w:p w14:paraId="74BA3C2F" w14:textId="77777777" w:rsidR="00E00925" w:rsidRPr="00055AAC" w:rsidRDefault="00E00925" w:rsidP="00633EA5">
            <w:pPr>
              <w:pStyle w:val="ListBullet"/>
              <w:numPr>
                <w:ilvl w:val="0"/>
                <w:numId w:val="0"/>
              </w:numPr>
              <w:rPr>
                <w:lang w:val="en-AU"/>
              </w:rPr>
            </w:pPr>
          </w:p>
        </w:tc>
      </w:tr>
      <w:tr w:rsidR="00E00925" w:rsidRPr="00055AAC" w14:paraId="0F37F410" w14:textId="77777777" w:rsidTr="00633EA5">
        <w:tc>
          <w:tcPr>
            <w:tcW w:w="2817" w:type="dxa"/>
            <w:shd w:val="clear" w:color="auto" w:fill="F2F2F2" w:themeFill="background1" w:themeFillShade="F2"/>
          </w:tcPr>
          <w:p w14:paraId="4FC39BCA" w14:textId="77777777" w:rsidR="00E00925" w:rsidRPr="00D32ACD" w:rsidRDefault="00E00925" w:rsidP="00633EA5">
            <w:r w:rsidRPr="00D32ACD">
              <w:t>Due date for reassessment</w:t>
            </w:r>
          </w:p>
        </w:tc>
        <w:tc>
          <w:tcPr>
            <w:tcW w:w="6202" w:type="dxa"/>
            <w:gridSpan w:val="5"/>
          </w:tcPr>
          <w:p w14:paraId="1E3C6D40" w14:textId="77777777" w:rsidR="00E00925" w:rsidRPr="00055AAC" w:rsidRDefault="00E00925" w:rsidP="00633EA5">
            <w:pPr>
              <w:rPr>
                <w:lang w:val="en-AU"/>
              </w:rPr>
            </w:pPr>
          </w:p>
        </w:tc>
      </w:tr>
    </w:tbl>
    <w:p w14:paraId="1B90CACA" w14:textId="1CC06653" w:rsidR="00E00925" w:rsidRDefault="00E00925" w:rsidP="008153EC"/>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9026"/>
      </w:tblGrid>
      <w:tr w:rsidR="008153EC" w:rsidRPr="00914C47" w14:paraId="7F1B4FB6" w14:textId="77777777" w:rsidTr="705F1108">
        <w:tc>
          <w:tcPr>
            <w:tcW w:w="9026" w:type="dxa"/>
            <w:tcBorders>
              <w:bottom w:val="single" w:sz="4" w:space="0" w:color="808080" w:themeColor="background1" w:themeShade="80"/>
            </w:tcBorders>
            <w:shd w:val="clear" w:color="auto" w:fill="auto"/>
          </w:tcPr>
          <w:p w14:paraId="21C78A8F" w14:textId="77777777" w:rsidR="008153EC" w:rsidRPr="00BB1589" w:rsidRDefault="008153EC" w:rsidP="003B2FAC">
            <w:pPr>
              <w:pStyle w:val="Heading2"/>
              <w:rPr>
                <w:sz w:val="36"/>
              </w:rPr>
            </w:pPr>
            <w:r>
              <w:lastRenderedPageBreak/>
              <w:t>Guidelines</w:t>
            </w:r>
          </w:p>
        </w:tc>
      </w:tr>
      <w:tr w:rsidR="008153EC" w:rsidRPr="00055AAC" w14:paraId="556E01FB" w14:textId="77777777" w:rsidTr="705F1108">
        <w:tc>
          <w:tcPr>
            <w:tcW w:w="9026" w:type="dxa"/>
            <w:tcBorders>
              <w:bottom w:val="nil"/>
            </w:tcBorders>
          </w:tcPr>
          <w:p w14:paraId="6A22D5B9" w14:textId="06E08343" w:rsidR="008153EC" w:rsidRPr="00055AAC" w:rsidRDefault="008153EC" w:rsidP="705F1108">
            <w:pPr>
              <w:rPr>
                <w:rFonts w:ascii="Arial" w:hAnsi="Arial" w:cs="Arial"/>
                <w:sz w:val="20"/>
                <w:szCs w:val="20"/>
                <w:lang w:val="en-AU"/>
              </w:rPr>
            </w:pPr>
            <w:r w:rsidRPr="705F1108">
              <w:rPr>
                <w:rFonts w:ascii="Arial" w:hAnsi="Arial" w:cs="Arial"/>
                <w:sz w:val="20"/>
                <w:szCs w:val="20"/>
                <w:lang w:val="en-AU"/>
              </w:rPr>
              <w:t xml:space="preserve">Ensure you have read the Student Assessment Instructions related to this assessment task before completing the task described in the Task Details section below. </w:t>
            </w:r>
          </w:p>
        </w:tc>
      </w:tr>
      <w:tr w:rsidR="008153EC" w:rsidRPr="00E54B3B" w14:paraId="14A8BB00" w14:textId="77777777" w:rsidTr="705F1108">
        <w:trPr>
          <w:trHeight w:val="170"/>
        </w:trPr>
        <w:tc>
          <w:tcPr>
            <w:tcW w:w="9026" w:type="dxa"/>
            <w:shd w:val="clear" w:color="auto" w:fill="auto"/>
          </w:tcPr>
          <w:p w14:paraId="0352A5A1" w14:textId="77777777" w:rsidR="008153EC" w:rsidRPr="00BB1589" w:rsidRDefault="008153EC" w:rsidP="003B2FAC">
            <w:pPr>
              <w:pStyle w:val="Heading2"/>
            </w:pPr>
            <w:r>
              <w:t>Task Details</w:t>
            </w:r>
          </w:p>
        </w:tc>
      </w:tr>
    </w:tbl>
    <w:p w14:paraId="745225FF" w14:textId="511F2160" w:rsidR="00345C78" w:rsidRPr="00345C78" w:rsidRDefault="008153EC" w:rsidP="008153EC">
      <w:pPr>
        <w:ind w:left="142"/>
        <w:rPr>
          <w:rFonts w:ascii="Arial" w:hAnsi="Arial" w:cs="Arial"/>
          <w:color w:val="000000"/>
          <w:sz w:val="20"/>
          <w:szCs w:val="20"/>
        </w:rPr>
      </w:pPr>
      <w:r w:rsidRPr="00345C78">
        <w:rPr>
          <w:rFonts w:ascii="Arial" w:hAnsi="Arial" w:cs="Arial"/>
          <w:color w:val="000000"/>
          <w:sz w:val="20"/>
          <w:szCs w:val="20"/>
        </w:rPr>
        <w:t xml:space="preserve">In this task, you will be required to </w:t>
      </w:r>
      <w:r w:rsidR="00345C78" w:rsidRPr="00345C78">
        <w:rPr>
          <w:rFonts w:ascii="Arial" w:hAnsi="Arial" w:cs="Arial"/>
          <w:color w:val="000000"/>
          <w:sz w:val="20"/>
          <w:szCs w:val="20"/>
        </w:rPr>
        <w:t>read</w:t>
      </w:r>
      <w:r w:rsidRPr="00345C78">
        <w:rPr>
          <w:rFonts w:ascii="Arial" w:hAnsi="Arial" w:cs="Arial"/>
          <w:color w:val="000000"/>
          <w:sz w:val="20"/>
          <w:szCs w:val="20"/>
        </w:rPr>
        <w:t xml:space="preserve"> at least </w:t>
      </w:r>
      <w:r w:rsidR="00345C78" w:rsidRPr="00345C78">
        <w:rPr>
          <w:rFonts w:ascii="Arial" w:hAnsi="Arial" w:cs="Arial"/>
          <w:color w:val="000000"/>
          <w:sz w:val="20"/>
          <w:szCs w:val="20"/>
        </w:rPr>
        <w:t>12</w:t>
      </w:r>
      <w:r w:rsidRPr="00345C78">
        <w:rPr>
          <w:rFonts w:ascii="Arial" w:hAnsi="Arial" w:cs="Arial"/>
          <w:color w:val="000000"/>
          <w:sz w:val="20"/>
          <w:szCs w:val="20"/>
        </w:rPr>
        <w:t xml:space="preserve"> texts of your own choice</w:t>
      </w:r>
      <w:r w:rsidR="00345C78" w:rsidRPr="00345C78">
        <w:rPr>
          <w:rFonts w:ascii="Arial" w:hAnsi="Arial" w:cs="Arial"/>
          <w:sz w:val="20"/>
          <w:szCs w:val="20"/>
        </w:rPr>
        <w:t xml:space="preserve"> of topics and genres suitable for academic and professional settings, </w:t>
      </w:r>
      <w:r w:rsidRPr="00345C78">
        <w:rPr>
          <w:rFonts w:ascii="Arial" w:hAnsi="Arial" w:cs="Arial"/>
          <w:color w:val="000000"/>
          <w:sz w:val="20"/>
          <w:szCs w:val="20"/>
        </w:rPr>
        <w:t xml:space="preserve">and record summaries and evaluations of these in a </w:t>
      </w:r>
      <w:r w:rsidR="00345C78" w:rsidRPr="00345C78">
        <w:rPr>
          <w:rFonts w:ascii="Arial" w:hAnsi="Arial" w:cs="Arial"/>
          <w:color w:val="000000"/>
          <w:sz w:val="20"/>
          <w:szCs w:val="20"/>
        </w:rPr>
        <w:t>reading</w:t>
      </w:r>
      <w:r w:rsidRPr="00345C78">
        <w:rPr>
          <w:rFonts w:ascii="Arial" w:hAnsi="Arial" w:cs="Arial"/>
          <w:color w:val="000000"/>
          <w:sz w:val="20"/>
          <w:szCs w:val="20"/>
        </w:rPr>
        <w:t xml:space="preserve"> journal.</w:t>
      </w:r>
      <w:bookmarkStart w:id="0" w:name="_Hlk71119529"/>
      <w:r w:rsidR="00345C78" w:rsidRPr="00345C78">
        <w:rPr>
          <w:rFonts w:ascii="Arial" w:hAnsi="Arial" w:cs="Arial"/>
          <w:color w:val="000000"/>
          <w:sz w:val="20"/>
          <w:szCs w:val="20"/>
        </w:rPr>
        <w:t xml:space="preserve"> </w:t>
      </w:r>
      <w:bookmarkEnd w:id="0"/>
      <w:r w:rsidR="00345C78" w:rsidRPr="00345C78">
        <w:rPr>
          <w:rFonts w:ascii="Arial" w:hAnsi="Arial" w:cs="Arial"/>
          <w:sz w:val="20"/>
          <w:szCs w:val="20"/>
        </w:rPr>
        <w:t xml:space="preserve">Record your answers on the </w:t>
      </w:r>
      <w:r w:rsidR="00345C78" w:rsidRPr="00345C78">
        <w:rPr>
          <w:rFonts w:ascii="Arial" w:hAnsi="Arial" w:cs="Arial"/>
          <w:color w:val="000000"/>
          <w:sz w:val="20"/>
          <w:szCs w:val="20"/>
        </w:rPr>
        <w:t>worksheet below, adding rows as you go.</w:t>
      </w:r>
    </w:p>
    <w:p w14:paraId="2AFABC19" w14:textId="44319B12" w:rsidR="00345C78" w:rsidRDefault="00345C78" w:rsidP="008153EC">
      <w:pPr>
        <w:ind w:left="142"/>
        <w:rPr>
          <w:rFonts w:ascii="Arial" w:hAnsi="Arial" w:cs="Arial"/>
          <w:color w:val="000000"/>
          <w:sz w:val="20"/>
          <w:szCs w:val="20"/>
        </w:rPr>
      </w:pPr>
    </w:p>
    <w:p w14:paraId="23AAF002" w14:textId="0C6D36EB" w:rsidR="00345C78" w:rsidRPr="008D0C2F" w:rsidRDefault="00345C78" w:rsidP="7E689A1E">
      <w:pPr>
        <w:pStyle w:val="BodyText"/>
        <w:tabs>
          <w:tab w:val="center" w:pos="8222"/>
          <w:tab w:val="center" w:pos="9072"/>
        </w:tabs>
        <w:rPr>
          <w:rFonts w:asciiTheme="minorHAnsi" w:hAnsiTheme="minorHAnsi" w:cstheme="minorBidi"/>
          <w:b/>
          <w:bCs/>
          <w:sz w:val="22"/>
          <w:szCs w:val="22"/>
        </w:rPr>
      </w:pPr>
      <w:r w:rsidRPr="7E689A1E">
        <w:rPr>
          <w:rFonts w:asciiTheme="minorHAnsi" w:hAnsiTheme="minorHAnsi" w:cstheme="minorBidi"/>
          <w:b/>
          <w:bCs/>
          <w:sz w:val="22"/>
          <w:szCs w:val="22"/>
        </w:rPr>
        <w:t>The following questions require all answers to be written into the Reading Journal (see template page 4)</w:t>
      </w:r>
      <w:r w:rsidR="2E91DE1B" w:rsidRPr="7E689A1E">
        <w:rPr>
          <w:rFonts w:asciiTheme="minorHAnsi" w:hAnsiTheme="minorHAnsi" w:cstheme="minorBidi"/>
          <w:b/>
          <w:bCs/>
          <w:sz w:val="22"/>
          <w:szCs w:val="22"/>
        </w:rPr>
        <w:t>. All answers must reflect writing skills at ISLPR® 3+ level.</w:t>
      </w:r>
    </w:p>
    <w:p w14:paraId="6FC63CF0" w14:textId="77777777" w:rsidR="00345C78" w:rsidRPr="008D0C2F" w:rsidRDefault="00345C78" w:rsidP="00345C78">
      <w:pPr>
        <w:pStyle w:val="BodyText"/>
        <w:tabs>
          <w:tab w:val="center" w:pos="8222"/>
          <w:tab w:val="center" w:pos="9072"/>
        </w:tabs>
        <w:rPr>
          <w:rFonts w:asciiTheme="minorHAnsi" w:hAnsiTheme="minorHAnsi" w:cstheme="minorHAnsi"/>
          <w:b/>
          <w:sz w:val="22"/>
          <w:szCs w:val="22"/>
        </w:rPr>
      </w:pPr>
    </w:p>
    <w:p w14:paraId="231CB694" w14:textId="77777777" w:rsidR="00345C78" w:rsidRPr="0016211A" w:rsidRDefault="00345C78" w:rsidP="00345C78">
      <w:pPr>
        <w:pStyle w:val="BodyText"/>
        <w:tabs>
          <w:tab w:val="center" w:pos="8222"/>
          <w:tab w:val="center" w:pos="9072"/>
        </w:tabs>
        <w:rPr>
          <w:rFonts w:asciiTheme="minorHAnsi" w:hAnsiTheme="minorHAnsi" w:cstheme="minorHAnsi"/>
          <w:b/>
          <w:sz w:val="22"/>
          <w:szCs w:val="22"/>
        </w:rPr>
      </w:pPr>
      <w:r w:rsidRPr="0016211A">
        <w:rPr>
          <w:rFonts w:asciiTheme="minorHAnsi" w:hAnsiTheme="minorHAnsi" w:cstheme="minorHAnsi"/>
          <w:b/>
          <w:sz w:val="22"/>
          <w:szCs w:val="22"/>
        </w:rPr>
        <w:t xml:space="preserve">Question 1 A-C – Read a broad range of texts using a variety of perusal comprehension techniques. </w:t>
      </w:r>
    </w:p>
    <w:p w14:paraId="1F951B1E" w14:textId="4B519A6B" w:rsidR="00345C78" w:rsidRPr="0016211A" w:rsidRDefault="00345C78" w:rsidP="00345C78">
      <w:pPr>
        <w:pStyle w:val="BodyText"/>
        <w:numPr>
          <w:ilvl w:val="0"/>
          <w:numId w:val="11"/>
        </w:numPr>
        <w:tabs>
          <w:tab w:val="center" w:pos="8222"/>
          <w:tab w:val="center" w:pos="9072"/>
        </w:tabs>
        <w:rPr>
          <w:rFonts w:asciiTheme="minorHAnsi" w:hAnsiTheme="minorHAnsi" w:cstheme="minorHAnsi"/>
          <w:sz w:val="22"/>
          <w:szCs w:val="22"/>
        </w:rPr>
      </w:pPr>
      <w:r w:rsidRPr="0016211A">
        <w:rPr>
          <w:rFonts w:asciiTheme="minorHAnsi" w:hAnsiTheme="minorHAnsi" w:cstheme="minorHAnsi"/>
          <w:sz w:val="22"/>
          <w:szCs w:val="22"/>
        </w:rPr>
        <w:t xml:space="preserve">A minimum of </w:t>
      </w:r>
      <w:r w:rsidR="00B92893" w:rsidRPr="0016211A">
        <w:rPr>
          <w:rFonts w:asciiTheme="minorHAnsi" w:hAnsiTheme="minorHAnsi" w:cstheme="minorHAnsi"/>
          <w:b/>
          <w:bCs/>
          <w:color w:val="FF0000"/>
          <w:sz w:val="22"/>
          <w:szCs w:val="22"/>
        </w:rPr>
        <w:t>twelve (12)</w:t>
      </w:r>
      <w:r w:rsidR="00B92893" w:rsidRPr="0016211A">
        <w:rPr>
          <w:rFonts w:asciiTheme="minorHAnsi" w:hAnsiTheme="minorHAnsi" w:cstheme="minorHAnsi"/>
          <w:color w:val="FF0000"/>
          <w:sz w:val="22"/>
          <w:szCs w:val="22"/>
        </w:rPr>
        <w:t xml:space="preserve"> </w:t>
      </w:r>
      <w:r w:rsidRPr="0016211A">
        <w:rPr>
          <w:rFonts w:asciiTheme="minorHAnsi" w:hAnsiTheme="minorHAnsi" w:cstheme="minorHAnsi"/>
          <w:sz w:val="22"/>
          <w:szCs w:val="22"/>
        </w:rPr>
        <w:t xml:space="preserve">reading entries are required. </w:t>
      </w:r>
    </w:p>
    <w:p w14:paraId="363E0F16" w14:textId="23D188DA" w:rsidR="00345C78" w:rsidRPr="0016211A" w:rsidRDefault="00345C78" w:rsidP="5A7B5E49">
      <w:pPr>
        <w:pStyle w:val="BodyText"/>
        <w:numPr>
          <w:ilvl w:val="0"/>
          <w:numId w:val="11"/>
        </w:numPr>
        <w:tabs>
          <w:tab w:val="center" w:pos="8222"/>
          <w:tab w:val="center" w:pos="9072"/>
        </w:tabs>
        <w:rPr>
          <w:rFonts w:asciiTheme="minorHAnsi" w:hAnsiTheme="minorHAnsi" w:cstheme="minorBidi"/>
          <w:sz w:val="22"/>
          <w:szCs w:val="22"/>
        </w:rPr>
      </w:pPr>
      <w:r w:rsidRPr="0016211A">
        <w:rPr>
          <w:rFonts w:asciiTheme="minorHAnsi" w:hAnsiTheme="minorHAnsi" w:cstheme="minorBidi"/>
          <w:sz w:val="22"/>
          <w:szCs w:val="22"/>
        </w:rPr>
        <w:t xml:space="preserve">You can use </w:t>
      </w:r>
      <w:r w:rsidRPr="0016211A">
        <w:rPr>
          <w:rFonts w:asciiTheme="minorHAnsi" w:hAnsiTheme="minorHAnsi" w:cstheme="minorBidi"/>
          <w:b/>
          <w:bCs/>
          <w:color w:val="FF0000"/>
          <w:sz w:val="22"/>
          <w:szCs w:val="22"/>
        </w:rPr>
        <w:t>7</w:t>
      </w:r>
      <w:r w:rsidRPr="0016211A">
        <w:rPr>
          <w:rFonts w:asciiTheme="minorHAnsi" w:hAnsiTheme="minorHAnsi" w:cstheme="minorBidi"/>
          <w:color w:val="FF0000"/>
          <w:sz w:val="22"/>
          <w:szCs w:val="22"/>
        </w:rPr>
        <w:t xml:space="preserve"> </w:t>
      </w:r>
      <w:r w:rsidRPr="0016211A">
        <w:rPr>
          <w:rFonts w:asciiTheme="minorHAnsi" w:hAnsiTheme="minorHAnsi" w:cstheme="minorBidi"/>
          <w:sz w:val="22"/>
          <w:szCs w:val="22"/>
        </w:rPr>
        <w:t xml:space="preserve">entries for Assessment 1: Public Intellectual essay and </w:t>
      </w:r>
      <w:r w:rsidR="327DAA9D" w:rsidRPr="0016211A">
        <w:rPr>
          <w:rFonts w:asciiTheme="minorHAnsi" w:hAnsiTheme="minorHAnsi" w:cstheme="minorBidi"/>
          <w:b/>
          <w:bCs/>
          <w:color w:val="FF0000"/>
          <w:sz w:val="22"/>
          <w:szCs w:val="22"/>
        </w:rPr>
        <w:t>5</w:t>
      </w:r>
      <w:r w:rsidRPr="0016211A">
        <w:rPr>
          <w:rFonts w:asciiTheme="minorHAnsi" w:hAnsiTheme="minorHAnsi" w:cstheme="minorBidi"/>
          <w:b/>
          <w:bCs/>
          <w:color w:val="FF0000"/>
          <w:sz w:val="22"/>
          <w:szCs w:val="22"/>
        </w:rPr>
        <w:t xml:space="preserve"> </w:t>
      </w:r>
      <w:r w:rsidRPr="0016211A">
        <w:rPr>
          <w:rFonts w:asciiTheme="minorHAnsi" w:hAnsiTheme="minorHAnsi" w:cstheme="minorBidi"/>
          <w:sz w:val="22"/>
          <w:szCs w:val="22"/>
        </w:rPr>
        <w:t xml:space="preserve">entries for other texts of </w:t>
      </w:r>
      <w:proofErr w:type="gramStart"/>
      <w:r w:rsidRPr="0016211A">
        <w:rPr>
          <w:rFonts w:asciiTheme="minorHAnsi" w:hAnsiTheme="minorHAnsi" w:cstheme="minorBidi"/>
          <w:sz w:val="22"/>
          <w:szCs w:val="22"/>
        </w:rPr>
        <w:t>interest</w:t>
      </w:r>
      <w:proofErr w:type="gramEnd"/>
    </w:p>
    <w:p w14:paraId="05D599E2" w14:textId="77777777" w:rsidR="00345C78" w:rsidRPr="008D0C2F" w:rsidRDefault="00345C78" w:rsidP="00345C78">
      <w:pPr>
        <w:pStyle w:val="BodyText"/>
        <w:tabs>
          <w:tab w:val="center" w:pos="8222"/>
          <w:tab w:val="center" w:pos="9072"/>
        </w:tabs>
        <w:rPr>
          <w:rFonts w:asciiTheme="minorHAnsi" w:hAnsiTheme="minorHAnsi" w:cstheme="minorHAnsi"/>
          <w:sz w:val="22"/>
          <w:szCs w:val="22"/>
        </w:rPr>
      </w:pPr>
    </w:p>
    <w:p w14:paraId="6E7D333D" w14:textId="77777777" w:rsidR="00345C78" w:rsidRPr="008D0C2F" w:rsidRDefault="00345C78" w:rsidP="00345C78">
      <w:pPr>
        <w:pStyle w:val="ListNumber"/>
        <w:numPr>
          <w:ilvl w:val="0"/>
          <w:numId w:val="8"/>
        </w:numPr>
        <w:spacing w:after="0" w:line="276" w:lineRule="auto"/>
        <w:contextualSpacing w:val="0"/>
        <w:rPr>
          <w:rFonts w:cstheme="minorHAnsi"/>
          <w:b/>
        </w:rPr>
      </w:pPr>
      <w:r w:rsidRPr="008D0C2F">
        <w:rPr>
          <w:rFonts w:cstheme="minorHAnsi"/>
          <w:b/>
        </w:rPr>
        <w:t xml:space="preserve"> Read and listen to a wide variety of material in different genres such as but not limited to: </w:t>
      </w:r>
    </w:p>
    <w:p w14:paraId="54239795" w14:textId="58973794" w:rsidR="00345C78" w:rsidRPr="008D0C2F" w:rsidRDefault="00345C78" w:rsidP="7E689A1E">
      <w:pPr>
        <w:pStyle w:val="ListNumber"/>
        <w:numPr>
          <w:ilvl w:val="0"/>
          <w:numId w:val="6"/>
        </w:numPr>
        <w:spacing w:after="0" w:line="276" w:lineRule="auto"/>
        <w:contextualSpacing w:val="0"/>
      </w:pPr>
      <w:r w:rsidRPr="7E689A1E">
        <w:t>Fiction</w:t>
      </w:r>
    </w:p>
    <w:p w14:paraId="2E226EA1" w14:textId="77777777" w:rsidR="00345C78" w:rsidRPr="008D0C2F" w:rsidRDefault="00345C78" w:rsidP="00345C78">
      <w:pPr>
        <w:pStyle w:val="ListNumber"/>
        <w:numPr>
          <w:ilvl w:val="0"/>
          <w:numId w:val="6"/>
        </w:numPr>
        <w:spacing w:after="0" w:line="276" w:lineRule="auto"/>
        <w:contextualSpacing w:val="0"/>
        <w:rPr>
          <w:rFonts w:cstheme="minorHAnsi"/>
        </w:rPr>
      </w:pPr>
      <w:r w:rsidRPr="008D0C2F">
        <w:rPr>
          <w:rFonts w:cstheme="minorHAnsi"/>
        </w:rPr>
        <w:t>non-fiction</w:t>
      </w:r>
    </w:p>
    <w:p w14:paraId="79FAF0EC" w14:textId="77777777" w:rsidR="00345C78" w:rsidRPr="008D0C2F" w:rsidRDefault="00345C78" w:rsidP="00345C78">
      <w:pPr>
        <w:pStyle w:val="ListNumber"/>
        <w:numPr>
          <w:ilvl w:val="0"/>
          <w:numId w:val="6"/>
        </w:numPr>
        <w:spacing w:after="0" w:line="276" w:lineRule="auto"/>
        <w:contextualSpacing w:val="0"/>
        <w:rPr>
          <w:rFonts w:cstheme="minorHAnsi"/>
        </w:rPr>
      </w:pPr>
      <w:r w:rsidRPr="008D0C2F">
        <w:rPr>
          <w:rFonts w:cstheme="minorHAnsi"/>
        </w:rPr>
        <w:t>humour</w:t>
      </w:r>
    </w:p>
    <w:p w14:paraId="2AF99728" w14:textId="77777777" w:rsidR="00345C78" w:rsidRPr="008D0C2F" w:rsidRDefault="00345C78" w:rsidP="00345C78">
      <w:pPr>
        <w:rPr>
          <w:rFonts w:cstheme="minorHAnsi"/>
        </w:rPr>
      </w:pPr>
    </w:p>
    <w:p w14:paraId="4428921A" w14:textId="77777777" w:rsidR="00345C78" w:rsidRPr="008D0C2F" w:rsidRDefault="00345C78" w:rsidP="00345C78">
      <w:pPr>
        <w:pStyle w:val="BodyText"/>
        <w:numPr>
          <w:ilvl w:val="0"/>
          <w:numId w:val="8"/>
        </w:numPr>
        <w:tabs>
          <w:tab w:val="center" w:pos="8222"/>
          <w:tab w:val="center" w:pos="9072"/>
        </w:tabs>
        <w:rPr>
          <w:rFonts w:asciiTheme="minorHAnsi" w:hAnsiTheme="minorHAnsi" w:cstheme="minorHAnsi"/>
          <w:b/>
          <w:sz w:val="22"/>
          <w:szCs w:val="22"/>
        </w:rPr>
      </w:pPr>
      <w:r w:rsidRPr="008D0C2F">
        <w:rPr>
          <w:rFonts w:asciiTheme="minorHAnsi" w:hAnsiTheme="minorHAnsi" w:cstheme="minorHAnsi"/>
          <w:b/>
          <w:sz w:val="22"/>
          <w:szCs w:val="22"/>
        </w:rPr>
        <w:t xml:space="preserve">Use skimming and scanning techniques to comprehend the gist of the </w:t>
      </w:r>
      <w:proofErr w:type="gramStart"/>
      <w:r w:rsidRPr="008D0C2F">
        <w:rPr>
          <w:rFonts w:asciiTheme="minorHAnsi" w:hAnsiTheme="minorHAnsi" w:cstheme="minorHAnsi"/>
          <w:b/>
          <w:sz w:val="22"/>
          <w:szCs w:val="22"/>
        </w:rPr>
        <w:t>text</w:t>
      </w:r>
      <w:proofErr w:type="gramEnd"/>
    </w:p>
    <w:p w14:paraId="6379CE9A" w14:textId="77777777" w:rsidR="00345C78" w:rsidRPr="008D0C2F" w:rsidRDefault="00345C78" w:rsidP="00345C78">
      <w:pPr>
        <w:pStyle w:val="BodyText"/>
        <w:numPr>
          <w:ilvl w:val="0"/>
          <w:numId w:val="7"/>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 xml:space="preserve">try to look at sentences and paragraphs rather than focusing on each </w:t>
      </w:r>
      <w:proofErr w:type="gramStart"/>
      <w:r w:rsidRPr="008D0C2F">
        <w:rPr>
          <w:rFonts w:asciiTheme="minorHAnsi" w:hAnsiTheme="minorHAnsi" w:cstheme="minorHAnsi"/>
          <w:sz w:val="22"/>
          <w:szCs w:val="22"/>
        </w:rPr>
        <w:t>word</w:t>
      </w:r>
      <w:proofErr w:type="gramEnd"/>
    </w:p>
    <w:p w14:paraId="52F7DE02" w14:textId="77777777" w:rsidR="00345C78" w:rsidRPr="008D0C2F" w:rsidRDefault="00345C78" w:rsidP="00345C78">
      <w:pPr>
        <w:pStyle w:val="BodyText"/>
        <w:tabs>
          <w:tab w:val="center" w:pos="8222"/>
          <w:tab w:val="center" w:pos="9072"/>
        </w:tabs>
        <w:ind w:left="1146"/>
        <w:rPr>
          <w:rFonts w:asciiTheme="minorHAnsi" w:hAnsiTheme="minorHAnsi" w:cstheme="minorHAnsi"/>
          <w:sz w:val="22"/>
          <w:szCs w:val="22"/>
        </w:rPr>
      </w:pPr>
    </w:p>
    <w:p w14:paraId="0A0CDA6E" w14:textId="1E8FF976" w:rsidR="00345C78" w:rsidRPr="008D0C2F" w:rsidRDefault="00345C78" w:rsidP="705F1108">
      <w:pPr>
        <w:pStyle w:val="BodyText"/>
        <w:numPr>
          <w:ilvl w:val="0"/>
          <w:numId w:val="8"/>
        </w:numPr>
        <w:tabs>
          <w:tab w:val="center" w:pos="8222"/>
          <w:tab w:val="center" w:pos="9072"/>
        </w:tabs>
        <w:rPr>
          <w:rFonts w:asciiTheme="minorHAnsi" w:hAnsiTheme="minorHAnsi" w:cstheme="minorBidi"/>
          <w:b/>
          <w:bCs/>
          <w:sz w:val="22"/>
          <w:szCs w:val="22"/>
        </w:rPr>
      </w:pPr>
      <w:r w:rsidRPr="705F1108">
        <w:rPr>
          <w:rFonts w:asciiTheme="minorHAnsi" w:hAnsiTheme="minorHAnsi" w:cstheme="minorBidi"/>
          <w:b/>
          <w:bCs/>
          <w:sz w:val="22"/>
          <w:szCs w:val="22"/>
        </w:rPr>
        <w:t xml:space="preserve">Expand on methods to find and choose reading material needed for either </w:t>
      </w:r>
      <w:r w:rsidR="69D2D66D" w:rsidRPr="705F1108">
        <w:rPr>
          <w:rFonts w:asciiTheme="minorHAnsi" w:hAnsiTheme="minorHAnsi" w:cstheme="minorBidi"/>
          <w:b/>
          <w:bCs/>
          <w:sz w:val="22"/>
          <w:szCs w:val="22"/>
        </w:rPr>
        <w:t>Public Intellectual essay (in 10937003 Employ and communicate critical thinking)</w:t>
      </w:r>
      <w:r w:rsidRPr="705F1108">
        <w:rPr>
          <w:rFonts w:asciiTheme="minorHAnsi" w:hAnsiTheme="minorHAnsi" w:cstheme="minorBidi"/>
          <w:b/>
          <w:bCs/>
          <w:sz w:val="22"/>
          <w:szCs w:val="22"/>
        </w:rPr>
        <w:t xml:space="preserve"> or for own interest. For example, but not limited to:</w:t>
      </w:r>
    </w:p>
    <w:p w14:paraId="2A24706D" w14:textId="77777777" w:rsidR="00345C78" w:rsidRPr="008D0C2F" w:rsidRDefault="00345C78" w:rsidP="00345C78">
      <w:pPr>
        <w:pStyle w:val="BodyText"/>
        <w:numPr>
          <w:ilvl w:val="0"/>
          <w:numId w:val="7"/>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 xml:space="preserve">make notes about topics of interest and search the internet to find </w:t>
      </w:r>
      <w:proofErr w:type="gramStart"/>
      <w:r w:rsidRPr="008D0C2F">
        <w:rPr>
          <w:rFonts w:asciiTheme="minorHAnsi" w:hAnsiTheme="minorHAnsi" w:cstheme="minorHAnsi"/>
          <w:sz w:val="22"/>
          <w:szCs w:val="22"/>
        </w:rPr>
        <w:t>material</w:t>
      </w:r>
      <w:proofErr w:type="gramEnd"/>
      <w:r w:rsidRPr="008D0C2F">
        <w:rPr>
          <w:rFonts w:asciiTheme="minorHAnsi" w:hAnsiTheme="minorHAnsi" w:cstheme="minorHAnsi"/>
          <w:sz w:val="22"/>
          <w:szCs w:val="22"/>
        </w:rPr>
        <w:t xml:space="preserve"> </w:t>
      </w:r>
    </w:p>
    <w:p w14:paraId="52F9BD7E" w14:textId="77777777" w:rsidR="00345C78" w:rsidRPr="008D0C2F" w:rsidRDefault="00345C78" w:rsidP="00345C78">
      <w:pPr>
        <w:pStyle w:val="BodyText"/>
        <w:numPr>
          <w:ilvl w:val="0"/>
          <w:numId w:val="7"/>
        </w:numPr>
        <w:tabs>
          <w:tab w:val="center" w:pos="8222"/>
          <w:tab w:val="center" w:pos="9072"/>
        </w:tabs>
        <w:rPr>
          <w:rFonts w:asciiTheme="minorHAnsi" w:hAnsiTheme="minorHAnsi" w:cstheme="minorHAnsi"/>
          <w:b/>
          <w:sz w:val="22"/>
          <w:szCs w:val="22"/>
        </w:rPr>
      </w:pPr>
      <w:r w:rsidRPr="008D0C2F">
        <w:rPr>
          <w:rFonts w:asciiTheme="minorHAnsi" w:hAnsiTheme="minorHAnsi" w:cstheme="minorHAnsi"/>
          <w:sz w:val="22"/>
          <w:szCs w:val="22"/>
        </w:rPr>
        <w:t xml:space="preserve">scan the library data bases for relevant </w:t>
      </w:r>
      <w:proofErr w:type="gramStart"/>
      <w:r w:rsidRPr="008D0C2F">
        <w:rPr>
          <w:rFonts w:asciiTheme="minorHAnsi" w:hAnsiTheme="minorHAnsi" w:cstheme="minorHAnsi"/>
          <w:sz w:val="22"/>
          <w:szCs w:val="22"/>
        </w:rPr>
        <w:t>texts</w:t>
      </w:r>
      <w:proofErr w:type="gramEnd"/>
    </w:p>
    <w:p w14:paraId="51E777F1" w14:textId="77777777" w:rsidR="00345C78" w:rsidRPr="008D0C2F" w:rsidRDefault="00345C78" w:rsidP="00345C78">
      <w:pPr>
        <w:pStyle w:val="BodyText"/>
        <w:tabs>
          <w:tab w:val="center" w:pos="8222"/>
          <w:tab w:val="center" w:pos="9072"/>
        </w:tabs>
        <w:rPr>
          <w:rFonts w:asciiTheme="minorHAnsi" w:hAnsiTheme="minorHAnsi" w:cstheme="minorHAnsi"/>
          <w:b/>
          <w:sz w:val="22"/>
          <w:szCs w:val="22"/>
        </w:rPr>
      </w:pPr>
    </w:p>
    <w:p w14:paraId="37F14B57" w14:textId="105461AD" w:rsidR="00345C78" w:rsidRPr="00B92893" w:rsidRDefault="00345C78" w:rsidP="5A7B5E49">
      <w:pPr>
        <w:pStyle w:val="BodyText"/>
        <w:tabs>
          <w:tab w:val="center" w:pos="8222"/>
          <w:tab w:val="center" w:pos="9072"/>
        </w:tabs>
        <w:rPr>
          <w:rFonts w:asciiTheme="minorHAnsi" w:hAnsiTheme="minorHAnsi" w:cstheme="minorBidi"/>
          <w:b/>
          <w:bCs/>
          <w:sz w:val="22"/>
          <w:szCs w:val="22"/>
        </w:rPr>
      </w:pPr>
      <w:r w:rsidRPr="705F1108">
        <w:rPr>
          <w:rFonts w:asciiTheme="minorHAnsi" w:hAnsiTheme="minorHAnsi" w:cstheme="minorBidi"/>
          <w:b/>
          <w:bCs/>
          <w:sz w:val="22"/>
          <w:szCs w:val="22"/>
        </w:rPr>
        <w:t xml:space="preserve">Question 2A – Prepare a list of </w:t>
      </w:r>
      <w:r w:rsidRPr="705F1108">
        <w:rPr>
          <w:rFonts w:asciiTheme="minorHAnsi" w:hAnsiTheme="minorHAnsi" w:cstheme="minorBidi"/>
          <w:b/>
          <w:bCs/>
          <w:color w:val="FF0000"/>
          <w:sz w:val="22"/>
          <w:szCs w:val="22"/>
        </w:rPr>
        <w:t>7</w:t>
      </w:r>
      <w:r w:rsidRPr="705F1108">
        <w:rPr>
          <w:rFonts w:asciiTheme="minorHAnsi" w:hAnsiTheme="minorHAnsi" w:cstheme="minorBidi"/>
          <w:b/>
          <w:bCs/>
          <w:sz w:val="22"/>
          <w:szCs w:val="22"/>
        </w:rPr>
        <w:t xml:space="preserve"> reading resources needed for Assessment 1, Public Intellectual Essay </w:t>
      </w:r>
      <w:r w:rsidR="7B8F6CAB" w:rsidRPr="705F1108">
        <w:rPr>
          <w:rFonts w:asciiTheme="minorHAnsi" w:hAnsiTheme="minorHAnsi" w:cstheme="minorBidi"/>
          <w:b/>
          <w:bCs/>
          <w:sz w:val="22"/>
          <w:szCs w:val="22"/>
        </w:rPr>
        <w:t>(in 10937003 Employ and communicate critical thinking)</w:t>
      </w:r>
    </w:p>
    <w:p w14:paraId="3EE42CEF" w14:textId="77777777" w:rsidR="00345C78" w:rsidRPr="00B92893" w:rsidRDefault="00345C78" w:rsidP="00345C78">
      <w:pPr>
        <w:pStyle w:val="BodyText"/>
        <w:tabs>
          <w:tab w:val="center" w:pos="8222"/>
          <w:tab w:val="center" w:pos="9072"/>
        </w:tabs>
        <w:rPr>
          <w:rFonts w:asciiTheme="minorHAnsi" w:hAnsiTheme="minorHAnsi" w:cstheme="minorHAnsi"/>
          <w:b/>
          <w:sz w:val="22"/>
          <w:szCs w:val="22"/>
          <w:highlight w:val="yellow"/>
        </w:rPr>
      </w:pPr>
    </w:p>
    <w:p w14:paraId="529CAEFB" w14:textId="77777777" w:rsidR="00345C78" w:rsidRPr="00B92893" w:rsidRDefault="00345C78" w:rsidP="5A7B5E49">
      <w:pPr>
        <w:pStyle w:val="BodyText"/>
        <w:tabs>
          <w:tab w:val="center" w:pos="8222"/>
          <w:tab w:val="center" w:pos="9072"/>
        </w:tabs>
        <w:rPr>
          <w:rFonts w:asciiTheme="minorHAnsi" w:hAnsiTheme="minorHAnsi" w:cstheme="minorBidi"/>
          <w:sz w:val="22"/>
          <w:szCs w:val="22"/>
        </w:rPr>
      </w:pPr>
      <w:r w:rsidRPr="5A7B5E49">
        <w:rPr>
          <w:rFonts w:asciiTheme="minorHAnsi" w:hAnsiTheme="minorHAnsi" w:cstheme="minorBidi"/>
          <w:sz w:val="22"/>
          <w:szCs w:val="22"/>
        </w:rPr>
        <w:t>Example of reading materials, but not limited to:</w:t>
      </w:r>
    </w:p>
    <w:p w14:paraId="5FF1AB13" w14:textId="77777777" w:rsidR="00345C78" w:rsidRPr="0016211A" w:rsidRDefault="00345C78" w:rsidP="5A7B5E49">
      <w:pPr>
        <w:pStyle w:val="BodyText"/>
        <w:numPr>
          <w:ilvl w:val="0"/>
          <w:numId w:val="14"/>
        </w:numPr>
        <w:tabs>
          <w:tab w:val="center" w:pos="8222"/>
          <w:tab w:val="center" w:pos="9072"/>
        </w:tabs>
        <w:rPr>
          <w:rFonts w:asciiTheme="minorHAnsi" w:hAnsiTheme="minorHAnsi" w:cstheme="minorBidi"/>
          <w:sz w:val="22"/>
          <w:szCs w:val="22"/>
        </w:rPr>
      </w:pPr>
      <w:r w:rsidRPr="0016211A">
        <w:rPr>
          <w:rFonts w:asciiTheme="minorHAnsi" w:hAnsiTheme="minorHAnsi" w:cstheme="minorBidi"/>
          <w:sz w:val="22"/>
          <w:szCs w:val="22"/>
        </w:rPr>
        <w:t>autobiography/autobiographical material/book</w:t>
      </w:r>
    </w:p>
    <w:p w14:paraId="553CD437" w14:textId="77777777" w:rsidR="00345C78" w:rsidRPr="0016211A" w:rsidRDefault="00345C78" w:rsidP="5A7B5E49">
      <w:pPr>
        <w:pStyle w:val="BodyText"/>
        <w:numPr>
          <w:ilvl w:val="0"/>
          <w:numId w:val="14"/>
        </w:numPr>
        <w:tabs>
          <w:tab w:val="center" w:pos="8222"/>
          <w:tab w:val="center" w:pos="9072"/>
        </w:tabs>
        <w:rPr>
          <w:rFonts w:asciiTheme="minorHAnsi" w:hAnsiTheme="minorHAnsi" w:cstheme="minorBidi"/>
          <w:sz w:val="22"/>
          <w:szCs w:val="22"/>
        </w:rPr>
      </w:pPr>
      <w:r w:rsidRPr="0016211A">
        <w:rPr>
          <w:rFonts w:asciiTheme="minorHAnsi" w:hAnsiTheme="minorHAnsi" w:cstheme="minorBidi"/>
          <w:sz w:val="22"/>
          <w:szCs w:val="22"/>
        </w:rPr>
        <w:t>PI’s works, articles, books</w:t>
      </w:r>
    </w:p>
    <w:p w14:paraId="19A6136E" w14:textId="77777777" w:rsidR="00345C78" w:rsidRPr="0016211A" w:rsidRDefault="00345C78" w:rsidP="5A7B5E49">
      <w:pPr>
        <w:pStyle w:val="BodyText"/>
        <w:numPr>
          <w:ilvl w:val="0"/>
          <w:numId w:val="14"/>
        </w:numPr>
        <w:tabs>
          <w:tab w:val="center" w:pos="8222"/>
          <w:tab w:val="center" w:pos="9072"/>
        </w:tabs>
        <w:rPr>
          <w:rFonts w:asciiTheme="minorHAnsi" w:hAnsiTheme="minorHAnsi" w:cstheme="minorBidi"/>
          <w:sz w:val="22"/>
          <w:szCs w:val="22"/>
        </w:rPr>
      </w:pPr>
      <w:r w:rsidRPr="0016211A">
        <w:rPr>
          <w:rFonts w:asciiTheme="minorHAnsi" w:hAnsiTheme="minorHAnsi" w:cstheme="minorBidi"/>
          <w:sz w:val="22"/>
          <w:szCs w:val="22"/>
        </w:rPr>
        <w:t>PI on video or radio</w:t>
      </w:r>
    </w:p>
    <w:p w14:paraId="2678855B" w14:textId="2B0290DC" w:rsidR="705F1108" w:rsidRDefault="705F1108" w:rsidP="705F1108">
      <w:pPr>
        <w:pStyle w:val="BodyText"/>
        <w:tabs>
          <w:tab w:val="center" w:pos="8222"/>
          <w:tab w:val="center" w:pos="9072"/>
        </w:tabs>
      </w:pPr>
    </w:p>
    <w:p w14:paraId="4F11B6E4" w14:textId="7FF4E7C2" w:rsidR="705F1108" w:rsidRDefault="705F1108" w:rsidP="705F1108">
      <w:pPr>
        <w:pStyle w:val="BodyText"/>
        <w:tabs>
          <w:tab w:val="center" w:pos="8222"/>
          <w:tab w:val="center" w:pos="9072"/>
        </w:tabs>
      </w:pPr>
    </w:p>
    <w:p w14:paraId="077A80E3" w14:textId="35643611" w:rsidR="705F1108" w:rsidRDefault="705F1108" w:rsidP="705F1108">
      <w:pPr>
        <w:pStyle w:val="BodyText"/>
        <w:tabs>
          <w:tab w:val="center" w:pos="8222"/>
          <w:tab w:val="center" w:pos="9072"/>
        </w:tabs>
      </w:pPr>
    </w:p>
    <w:p w14:paraId="26CA001F" w14:textId="4F151F69" w:rsidR="705F1108" w:rsidRDefault="705F1108" w:rsidP="705F1108">
      <w:pPr>
        <w:pStyle w:val="BodyText"/>
        <w:tabs>
          <w:tab w:val="center" w:pos="8222"/>
          <w:tab w:val="center" w:pos="9072"/>
        </w:tabs>
      </w:pPr>
    </w:p>
    <w:p w14:paraId="3E22D175" w14:textId="0C30A47A" w:rsidR="705F1108" w:rsidRDefault="705F1108" w:rsidP="705F1108">
      <w:pPr>
        <w:pStyle w:val="BodyText"/>
        <w:tabs>
          <w:tab w:val="center" w:pos="8222"/>
          <w:tab w:val="center" w:pos="9072"/>
        </w:tabs>
      </w:pPr>
    </w:p>
    <w:p w14:paraId="2C718471" w14:textId="51F4FDA2" w:rsidR="705F1108" w:rsidRDefault="705F1108" w:rsidP="705F1108">
      <w:pPr>
        <w:pStyle w:val="BodyText"/>
        <w:tabs>
          <w:tab w:val="center" w:pos="8222"/>
          <w:tab w:val="center" w:pos="9072"/>
        </w:tabs>
      </w:pPr>
    </w:p>
    <w:p w14:paraId="31704777" w14:textId="3E0EE258" w:rsidR="705F1108" w:rsidRDefault="705F1108" w:rsidP="705F1108">
      <w:pPr>
        <w:pStyle w:val="BodyText"/>
        <w:tabs>
          <w:tab w:val="center" w:pos="8222"/>
          <w:tab w:val="center" w:pos="9072"/>
        </w:tabs>
      </w:pPr>
    </w:p>
    <w:p w14:paraId="13442773" w14:textId="77777777" w:rsidR="00345C78" w:rsidRPr="008D0C2F" w:rsidRDefault="00345C78" w:rsidP="00345C78">
      <w:pPr>
        <w:pStyle w:val="BodyText"/>
        <w:tabs>
          <w:tab w:val="center" w:pos="8222"/>
          <w:tab w:val="center" w:pos="9072"/>
        </w:tabs>
        <w:rPr>
          <w:rFonts w:asciiTheme="minorHAnsi" w:hAnsiTheme="minorHAnsi" w:cstheme="minorHAnsi"/>
          <w:sz w:val="22"/>
          <w:szCs w:val="22"/>
        </w:rPr>
      </w:pPr>
    </w:p>
    <w:p w14:paraId="38AA1B01" w14:textId="46896880" w:rsidR="00345C78" w:rsidRPr="008D0C2F" w:rsidRDefault="00345C78" w:rsidP="705F1108">
      <w:pPr>
        <w:pStyle w:val="BodyText"/>
        <w:tabs>
          <w:tab w:val="center" w:pos="8222"/>
          <w:tab w:val="center" w:pos="9072"/>
        </w:tabs>
        <w:rPr>
          <w:rFonts w:asciiTheme="minorHAnsi" w:hAnsiTheme="minorHAnsi" w:cstheme="minorBidi"/>
          <w:sz w:val="22"/>
          <w:szCs w:val="22"/>
        </w:rPr>
      </w:pPr>
      <w:r w:rsidRPr="705F1108">
        <w:rPr>
          <w:rFonts w:asciiTheme="minorHAnsi" w:hAnsiTheme="minorHAnsi" w:cstheme="minorBidi"/>
          <w:b/>
          <w:bCs/>
          <w:sz w:val="22"/>
          <w:szCs w:val="22"/>
        </w:rPr>
        <w:t xml:space="preserve">Question 2B – Review the </w:t>
      </w:r>
      <w:r w:rsidR="00B92893" w:rsidRPr="705F1108">
        <w:rPr>
          <w:rFonts w:asciiTheme="minorHAnsi" w:hAnsiTheme="minorHAnsi" w:cstheme="minorBidi"/>
          <w:b/>
          <w:bCs/>
          <w:color w:val="FF0000"/>
          <w:sz w:val="22"/>
          <w:szCs w:val="22"/>
        </w:rPr>
        <w:t>12</w:t>
      </w:r>
      <w:r w:rsidRPr="705F1108">
        <w:rPr>
          <w:rFonts w:asciiTheme="minorHAnsi" w:hAnsiTheme="minorHAnsi" w:cstheme="minorBidi"/>
          <w:b/>
          <w:bCs/>
          <w:sz w:val="22"/>
          <w:szCs w:val="22"/>
        </w:rPr>
        <w:t xml:space="preserve"> reading materials with short summaries and judgements about the texts and how they support language development. These go </w:t>
      </w:r>
      <w:r w:rsidR="2458922E" w:rsidRPr="705F1108">
        <w:rPr>
          <w:rFonts w:asciiTheme="minorHAnsi" w:hAnsiTheme="minorHAnsi" w:cstheme="minorBidi"/>
          <w:b/>
          <w:bCs/>
          <w:sz w:val="22"/>
          <w:szCs w:val="22"/>
        </w:rPr>
        <w:t>into the Summary column of the Reading Journal table.</w:t>
      </w:r>
    </w:p>
    <w:p w14:paraId="70DABFFD" w14:textId="77777777" w:rsidR="00345C78" w:rsidRPr="008D0C2F" w:rsidRDefault="00345C78" w:rsidP="00345C78">
      <w:pPr>
        <w:pStyle w:val="BodyText"/>
        <w:tabs>
          <w:tab w:val="center" w:pos="8222"/>
          <w:tab w:val="center" w:pos="9072"/>
        </w:tabs>
        <w:rPr>
          <w:rFonts w:asciiTheme="minorHAnsi" w:hAnsiTheme="minorHAnsi" w:cstheme="minorHAnsi"/>
          <w:sz w:val="22"/>
          <w:szCs w:val="22"/>
        </w:rPr>
      </w:pPr>
    </w:p>
    <w:p w14:paraId="130449D2" w14:textId="431EFAEE" w:rsidR="00345C78" w:rsidRPr="008D0C2F" w:rsidRDefault="00345C78" w:rsidP="705F1108">
      <w:pPr>
        <w:pStyle w:val="BodyText"/>
        <w:tabs>
          <w:tab w:val="center" w:pos="8222"/>
          <w:tab w:val="center" w:pos="9072"/>
        </w:tabs>
        <w:rPr>
          <w:rFonts w:asciiTheme="minorHAnsi" w:hAnsiTheme="minorHAnsi" w:cstheme="minorBidi"/>
          <w:b/>
          <w:bCs/>
          <w:sz w:val="22"/>
          <w:szCs w:val="22"/>
        </w:rPr>
      </w:pPr>
      <w:r w:rsidRPr="705F1108">
        <w:rPr>
          <w:rFonts w:asciiTheme="minorHAnsi" w:hAnsiTheme="minorHAnsi" w:cstheme="minorBidi"/>
          <w:b/>
          <w:bCs/>
          <w:sz w:val="22"/>
          <w:szCs w:val="22"/>
        </w:rPr>
        <w:t xml:space="preserve">Question 3 –Record the </w:t>
      </w:r>
      <w:r w:rsidR="00B92893" w:rsidRPr="705F1108">
        <w:rPr>
          <w:rFonts w:asciiTheme="minorHAnsi" w:hAnsiTheme="minorHAnsi" w:cstheme="minorBidi"/>
          <w:b/>
          <w:bCs/>
          <w:color w:val="FF0000"/>
          <w:sz w:val="22"/>
          <w:szCs w:val="22"/>
        </w:rPr>
        <w:t>12</w:t>
      </w:r>
      <w:r w:rsidRPr="705F1108">
        <w:rPr>
          <w:rFonts w:asciiTheme="minorHAnsi" w:hAnsiTheme="minorHAnsi" w:cstheme="minorBidi"/>
          <w:b/>
          <w:bCs/>
          <w:sz w:val="22"/>
          <w:szCs w:val="22"/>
        </w:rPr>
        <w:t xml:space="preserve"> sources of material, captured in </w:t>
      </w:r>
      <w:r w:rsidR="74A4A425" w:rsidRPr="705F1108">
        <w:rPr>
          <w:rFonts w:asciiTheme="minorHAnsi" w:hAnsiTheme="minorHAnsi" w:cstheme="minorBidi"/>
          <w:b/>
          <w:bCs/>
          <w:sz w:val="22"/>
          <w:szCs w:val="22"/>
        </w:rPr>
        <w:t xml:space="preserve">the </w:t>
      </w:r>
      <w:r w:rsidRPr="705F1108">
        <w:rPr>
          <w:rFonts w:asciiTheme="minorHAnsi" w:hAnsiTheme="minorHAnsi" w:cstheme="minorBidi"/>
          <w:b/>
          <w:bCs/>
          <w:sz w:val="22"/>
          <w:szCs w:val="22"/>
        </w:rPr>
        <w:t>Public Intellectual essay</w:t>
      </w:r>
      <w:r w:rsidR="3E1145D4" w:rsidRPr="705F1108">
        <w:rPr>
          <w:rFonts w:asciiTheme="minorHAnsi" w:hAnsiTheme="minorHAnsi" w:cstheme="minorBidi"/>
          <w:b/>
          <w:bCs/>
          <w:sz w:val="22"/>
          <w:szCs w:val="22"/>
        </w:rPr>
        <w:t xml:space="preserve"> (in 10937003 Employ and communicate critical thinking)</w:t>
      </w:r>
      <w:r w:rsidRPr="705F1108">
        <w:rPr>
          <w:rFonts w:asciiTheme="minorHAnsi" w:hAnsiTheme="minorHAnsi" w:cstheme="minorBidi"/>
          <w:b/>
          <w:bCs/>
          <w:sz w:val="22"/>
          <w:szCs w:val="22"/>
        </w:rPr>
        <w:t xml:space="preserve">, applying end-text Harvard referencing and notes to all resources. </w:t>
      </w:r>
    </w:p>
    <w:p w14:paraId="2690A8F9" w14:textId="77777777" w:rsidR="00345C78" w:rsidRPr="008D0C2F" w:rsidRDefault="00345C78" w:rsidP="00345C78">
      <w:pPr>
        <w:pStyle w:val="BodyText"/>
        <w:tabs>
          <w:tab w:val="center" w:pos="8222"/>
          <w:tab w:val="center" w:pos="9072"/>
        </w:tabs>
        <w:rPr>
          <w:rFonts w:asciiTheme="minorHAnsi" w:hAnsiTheme="minorHAnsi" w:cstheme="minorHAnsi"/>
          <w:sz w:val="22"/>
          <w:szCs w:val="22"/>
        </w:rPr>
      </w:pPr>
    </w:p>
    <w:p w14:paraId="16AF2E54" w14:textId="77777777" w:rsidR="00345C78" w:rsidRPr="008D0C2F" w:rsidRDefault="00345C78" w:rsidP="00345C78">
      <w:pPr>
        <w:pStyle w:val="BodyText"/>
        <w:numPr>
          <w:ilvl w:val="0"/>
          <w:numId w:val="13"/>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Consistently peruse a variety of print media, soft and hard versions, and academic texts such as but not limited to:</w:t>
      </w:r>
    </w:p>
    <w:p w14:paraId="59910622" w14:textId="77777777" w:rsidR="00345C78" w:rsidRPr="008D0C2F" w:rsidRDefault="00345C78" w:rsidP="00345C78">
      <w:pPr>
        <w:pStyle w:val="BodyText"/>
        <w:tabs>
          <w:tab w:val="center" w:pos="8222"/>
          <w:tab w:val="center" w:pos="9072"/>
        </w:tabs>
        <w:ind w:left="720"/>
        <w:rPr>
          <w:rFonts w:asciiTheme="minorHAnsi" w:hAnsiTheme="minorHAnsi" w:cstheme="minorHAnsi"/>
          <w:sz w:val="22"/>
          <w:szCs w:val="22"/>
        </w:rPr>
      </w:pPr>
    </w:p>
    <w:p w14:paraId="2BA53A58" w14:textId="77777777" w:rsidR="00345C78" w:rsidRPr="008D0C2F" w:rsidRDefault="00345C78" w:rsidP="00345C78">
      <w:pPr>
        <w:pStyle w:val="BodyText"/>
        <w:numPr>
          <w:ilvl w:val="0"/>
          <w:numId w:val="15"/>
        </w:numPr>
        <w:ind w:left="1276" w:hanging="283"/>
        <w:rPr>
          <w:rFonts w:asciiTheme="minorHAnsi" w:hAnsiTheme="minorHAnsi" w:cstheme="minorHAnsi"/>
          <w:sz w:val="22"/>
          <w:szCs w:val="22"/>
          <w:lang w:val="en"/>
        </w:rPr>
      </w:pPr>
      <w:r w:rsidRPr="008D0C2F">
        <w:rPr>
          <w:rFonts w:asciiTheme="minorHAnsi" w:hAnsiTheme="minorHAnsi" w:cstheme="minorHAnsi"/>
          <w:sz w:val="22"/>
          <w:szCs w:val="22"/>
        </w:rPr>
        <w:t>Green Left Weekly</w:t>
      </w:r>
    </w:p>
    <w:p w14:paraId="7CBBFC56" w14:textId="77777777" w:rsidR="00345C78" w:rsidRPr="008D0C2F" w:rsidRDefault="00345C78" w:rsidP="00345C78">
      <w:pPr>
        <w:pStyle w:val="BodyText"/>
        <w:ind w:left="1276"/>
        <w:rPr>
          <w:rFonts w:asciiTheme="minorHAnsi" w:hAnsiTheme="minorHAnsi" w:cstheme="minorHAnsi"/>
          <w:sz w:val="22"/>
          <w:szCs w:val="22"/>
          <w:lang w:val="en"/>
        </w:rPr>
      </w:pPr>
      <w:r w:rsidRPr="008D0C2F">
        <w:rPr>
          <w:rFonts w:asciiTheme="minorHAnsi" w:hAnsiTheme="minorHAnsi" w:cstheme="minorHAnsi"/>
          <w:sz w:val="22"/>
          <w:szCs w:val="22"/>
        </w:rPr>
        <w:t>Example referencing: Gleeson, M 2018, ‘</w:t>
      </w:r>
      <w:r w:rsidRPr="008D0C2F">
        <w:rPr>
          <w:rFonts w:asciiTheme="minorHAnsi" w:hAnsiTheme="minorHAnsi" w:cstheme="minorHAnsi"/>
          <w:sz w:val="22"/>
          <w:szCs w:val="22"/>
          <w:lang w:val="en"/>
        </w:rPr>
        <w:t>Where to now for the Stop Adani movement’, Green Left weekly, 10 May, viewed 15 May 2018, &lt;https://www.greenleft.org.au/content/where-now-stop-adani-movement&gt;.</w:t>
      </w:r>
    </w:p>
    <w:p w14:paraId="52CC5C30" w14:textId="77777777" w:rsidR="00345C78" w:rsidRPr="008D0C2F" w:rsidRDefault="00345C78" w:rsidP="00345C78">
      <w:pPr>
        <w:pStyle w:val="BodyText"/>
        <w:ind w:left="1276"/>
        <w:rPr>
          <w:rFonts w:asciiTheme="minorHAnsi" w:hAnsiTheme="minorHAnsi" w:cstheme="minorHAnsi"/>
          <w:sz w:val="22"/>
          <w:szCs w:val="22"/>
          <w:lang w:val="en"/>
        </w:rPr>
      </w:pPr>
    </w:p>
    <w:p w14:paraId="04F97B7A" w14:textId="77777777" w:rsidR="00345C78" w:rsidRPr="008D0C2F" w:rsidRDefault="00345C78" w:rsidP="00345C78">
      <w:pPr>
        <w:pStyle w:val="BodyText"/>
        <w:numPr>
          <w:ilvl w:val="0"/>
          <w:numId w:val="9"/>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The Australian</w:t>
      </w:r>
    </w:p>
    <w:p w14:paraId="7202A938" w14:textId="77777777" w:rsidR="00345C78" w:rsidRPr="008D0C2F" w:rsidRDefault="00345C78" w:rsidP="00345C78">
      <w:pPr>
        <w:pStyle w:val="BodyText"/>
        <w:numPr>
          <w:ilvl w:val="0"/>
          <w:numId w:val="9"/>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The Conversation</w:t>
      </w:r>
    </w:p>
    <w:p w14:paraId="6B22C87F" w14:textId="77777777" w:rsidR="00345C78" w:rsidRPr="008D0C2F" w:rsidRDefault="00345C78" w:rsidP="00345C78">
      <w:pPr>
        <w:pStyle w:val="BodyText"/>
        <w:numPr>
          <w:ilvl w:val="0"/>
          <w:numId w:val="9"/>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The Guardian (UK and Australian)</w:t>
      </w:r>
    </w:p>
    <w:p w14:paraId="3072936B" w14:textId="77777777" w:rsidR="00345C78" w:rsidRPr="008D0C2F" w:rsidRDefault="00345C78" w:rsidP="00345C78">
      <w:pPr>
        <w:pStyle w:val="BodyText"/>
        <w:numPr>
          <w:ilvl w:val="0"/>
          <w:numId w:val="9"/>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The Matilda</w:t>
      </w:r>
    </w:p>
    <w:p w14:paraId="368E3D46" w14:textId="77777777" w:rsidR="00345C78" w:rsidRPr="008D0C2F" w:rsidRDefault="00345C78" w:rsidP="00345C78">
      <w:pPr>
        <w:pStyle w:val="BodyText"/>
        <w:numPr>
          <w:ilvl w:val="0"/>
          <w:numId w:val="9"/>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The Age</w:t>
      </w:r>
    </w:p>
    <w:p w14:paraId="09D17243" w14:textId="77777777" w:rsidR="00345C78" w:rsidRPr="008D0C2F" w:rsidRDefault="00345C78" w:rsidP="00345C78">
      <w:pPr>
        <w:pStyle w:val="BodyText"/>
        <w:numPr>
          <w:ilvl w:val="0"/>
          <w:numId w:val="9"/>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The Progressive</w:t>
      </w:r>
    </w:p>
    <w:p w14:paraId="431920EC" w14:textId="77777777" w:rsidR="00345C78" w:rsidRPr="008D0C2F" w:rsidRDefault="00345C78" w:rsidP="00345C78">
      <w:pPr>
        <w:pStyle w:val="BodyText"/>
        <w:numPr>
          <w:ilvl w:val="0"/>
          <w:numId w:val="9"/>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The Stringer</w:t>
      </w:r>
    </w:p>
    <w:p w14:paraId="3610DA7F" w14:textId="77777777" w:rsidR="00345C78" w:rsidRPr="008D0C2F" w:rsidRDefault="00345C78" w:rsidP="00345C78">
      <w:pPr>
        <w:pStyle w:val="BodyText"/>
        <w:tabs>
          <w:tab w:val="center" w:pos="8222"/>
          <w:tab w:val="center" w:pos="9072"/>
        </w:tabs>
        <w:rPr>
          <w:rFonts w:asciiTheme="minorHAnsi" w:hAnsiTheme="minorHAnsi" w:cstheme="minorHAnsi"/>
          <w:sz w:val="22"/>
          <w:szCs w:val="22"/>
        </w:rPr>
      </w:pPr>
    </w:p>
    <w:p w14:paraId="3F9B0F08" w14:textId="371846A6" w:rsidR="00345C78" w:rsidRPr="008D0C2F" w:rsidRDefault="00345C78" w:rsidP="00345C78">
      <w:pPr>
        <w:pStyle w:val="BodyText"/>
        <w:tabs>
          <w:tab w:val="center" w:pos="8222"/>
          <w:tab w:val="center" w:pos="9072"/>
        </w:tabs>
        <w:rPr>
          <w:rFonts w:asciiTheme="minorHAnsi" w:hAnsiTheme="minorHAnsi" w:cstheme="minorHAnsi"/>
          <w:b/>
          <w:sz w:val="22"/>
          <w:szCs w:val="22"/>
        </w:rPr>
      </w:pPr>
      <w:r w:rsidRPr="008D0C2F">
        <w:rPr>
          <w:rFonts w:asciiTheme="minorHAnsi" w:hAnsiTheme="minorHAnsi" w:cstheme="minorHAnsi"/>
          <w:b/>
          <w:sz w:val="22"/>
          <w:szCs w:val="22"/>
        </w:rPr>
        <w:t xml:space="preserve">Question 4 – Locate and write key ideas in your own words from texts for entry into column </w:t>
      </w:r>
      <w:r w:rsidR="009B3FB1">
        <w:rPr>
          <w:rFonts w:asciiTheme="minorHAnsi" w:hAnsiTheme="minorHAnsi" w:cstheme="minorHAnsi"/>
          <w:b/>
          <w:sz w:val="22"/>
          <w:szCs w:val="22"/>
        </w:rPr>
        <w:t>6</w:t>
      </w:r>
      <w:r w:rsidRPr="008D0C2F">
        <w:rPr>
          <w:rFonts w:asciiTheme="minorHAnsi" w:hAnsiTheme="minorHAnsi" w:cstheme="minorHAnsi"/>
          <w:b/>
          <w:sz w:val="22"/>
          <w:szCs w:val="22"/>
        </w:rPr>
        <w:t xml:space="preserve"> of the reading journal. Write approximately 100 words.</w:t>
      </w:r>
    </w:p>
    <w:p w14:paraId="3A9C7807" w14:textId="77777777" w:rsidR="00345C78" w:rsidRPr="008D0C2F" w:rsidRDefault="00345C78" w:rsidP="00345C78">
      <w:pPr>
        <w:pStyle w:val="BodyText"/>
        <w:numPr>
          <w:ilvl w:val="0"/>
          <w:numId w:val="10"/>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 xml:space="preserve">summarise in your own words, the gist of written </w:t>
      </w:r>
      <w:proofErr w:type="gramStart"/>
      <w:r w:rsidRPr="008D0C2F">
        <w:rPr>
          <w:rFonts w:asciiTheme="minorHAnsi" w:hAnsiTheme="minorHAnsi" w:cstheme="minorHAnsi"/>
          <w:sz w:val="22"/>
          <w:szCs w:val="22"/>
        </w:rPr>
        <w:t>texts</w:t>
      </w:r>
      <w:proofErr w:type="gramEnd"/>
    </w:p>
    <w:p w14:paraId="1FB58162" w14:textId="0A4F622F" w:rsidR="00345C78" w:rsidRDefault="00345C78" w:rsidP="00345C78">
      <w:pPr>
        <w:pStyle w:val="BodyText"/>
        <w:numPr>
          <w:ilvl w:val="0"/>
          <w:numId w:val="10"/>
        </w:numPr>
        <w:tabs>
          <w:tab w:val="center" w:pos="8222"/>
          <w:tab w:val="center" w:pos="9072"/>
        </w:tabs>
        <w:rPr>
          <w:rFonts w:asciiTheme="minorHAnsi" w:hAnsiTheme="minorHAnsi" w:cstheme="minorHAnsi"/>
          <w:sz w:val="22"/>
          <w:szCs w:val="22"/>
        </w:rPr>
      </w:pPr>
      <w:r w:rsidRPr="008D0C2F">
        <w:rPr>
          <w:rFonts w:asciiTheme="minorHAnsi" w:hAnsiTheme="minorHAnsi" w:cstheme="minorHAnsi"/>
          <w:sz w:val="22"/>
          <w:szCs w:val="22"/>
        </w:rPr>
        <w:t xml:space="preserve">do not copy and paste from original </w:t>
      </w:r>
      <w:proofErr w:type="gramStart"/>
      <w:r w:rsidRPr="008D0C2F">
        <w:rPr>
          <w:rFonts w:asciiTheme="minorHAnsi" w:hAnsiTheme="minorHAnsi" w:cstheme="minorHAnsi"/>
          <w:sz w:val="22"/>
          <w:szCs w:val="22"/>
        </w:rPr>
        <w:t>texts</w:t>
      </w:r>
      <w:proofErr w:type="gramEnd"/>
    </w:p>
    <w:p w14:paraId="22766417" w14:textId="3C855A47" w:rsidR="009D1221" w:rsidRDefault="009D1221" w:rsidP="009D1221">
      <w:pPr>
        <w:pStyle w:val="BodyText"/>
        <w:tabs>
          <w:tab w:val="center" w:pos="8222"/>
          <w:tab w:val="center" w:pos="9072"/>
        </w:tabs>
        <w:rPr>
          <w:rFonts w:asciiTheme="minorHAnsi" w:hAnsiTheme="minorHAnsi" w:cstheme="minorHAnsi"/>
          <w:sz w:val="22"/>
          <w:szCs w:val="22"/>
        </w:rPr>
      </w:pPr>
    </w:p>
    <w:p w14:paraId="62E52CA2" w14:textId="77777777" w:rsidR="009D1221" w:rsidRPr="008D0C2F" w:rsidRDefault="009D1221" w:rsidP="009D1221">
      <w:pPr>
        <w:pStyle w:val="BodyText"/>
        <w:tabs>
          <w:tab w:val="center" w:pos="8222"/>
          <w:tab w:val="center" w:pos="9072"/>
        </w:tabs>
        <w:rPr>
          <w:rFonts w:asciiTheme="minorHAnsi" w:hAnsiTheme="minorHAnsi" w:cstheme="minorHAnsi"/>
          <w:sz w:val="22"/>
          <w:szCs w:val="22"/>
        </w:rPr>
      </w:pPr>
    </w:p>
    <w:p w14:paraId="1131421B" w14:textId="22EF01F5" w:rsidR="00345C78" w:rsidRDefault="00345C78" w:rsidP="00345C78">
      <w:pPr>
        <w:rPr>
          <w:rFonts w:cstheme="minorHAnsi"/>
          <w:b/>
          <w:u w:val="single"/>
        </w:rPr>
      </w:pPr>
    </w:p>
    <w:p w14:paraId="6180FD5A" w14:textId="77777777" w:rsidR="00845B4A" w:rsidRDefault="00845B4A" w:rsidP="00345C78">
      <w:pPr>
        <w:pStyle w:val="BodyText"/>
        <w:tabs>
          <w:tab w:val="center" w:pos="8222"/>
          <w:tab w:val="center" w:pos="9072"/>
        </w:tabs>
        <w:rPr>
          <w:rFonts w:asciiTheme="minorHAnsi" w:hAnsiTheme="minorHAnsi" w:cstheme="minorHAnsi"/>
          <w:b/>
          <w:sz w:val="22"/>
          <w:szCs w:val="22"/>
          <w:u w:val="single"/>
        </w:rPr>
        <w:sectPr w:rsidR="00845B4A" w:rsidSect="00345C78">
          <w:headerReference w:type="even" r:id="rId11"/>
          <w:headerReference w:type="default" r:id="rId12"/>
          <w:headerReference w:type="first" r:id="rId13"/>
          <w:pgSz w:w="11906" w:h="16838"/>
          <w:pgMar w:top="1440" w:right="1440" w:bottom="1440" w:left="1440" w:header="708" w:footer="708" w:gutter="0"/>
          <w:cols w:space="708"/>
          <w:docGrid w:linePitch="360"/>
        </w:sectPr>
      </w:pPr>
    </w:p>
    <w:p w14:paraId="29C1AD73" w14:textId="24FEE417" w:rsidR="00345C78" w:rsidRPr="008D0C2F" w:rsidRDefault="00345C78" w:rsidP="00345C78">
      <w:pPr>
        <w:pStyle w:val="BodyText"/>
        <w:tabs>
          <w:tab w:val="center" w:pos="8222"/>
          <w:tab w:val="center" w:pos="9072"/>
        </w:tabs>
        <w:rPr>
          <w:rFonts w:asciiTheme="minorHAnsi" w:hAnsiTheme="minorHAnsi" w:cstheme="minorHAnsi"/>
          <w:b/>
          <w:sz w:val="22"/>
          <w:szCs w:val="22"/>
          <w:u w:val="single"/>
        </w:rPr>
      </w:pPr>
      <w:r w:rsidRPr="008D0C2F">
        <w:rPr>
          <w:rFonts w:asciiTheme="minorHAnsi" w:hAnsiTheme="minorHAnsi" w:cstheme="minorHAnsi"/>
          <w:b/>
          <w:sz w:val="22"/>
          <w:szCs w:val="22"/>
          <w:u w:val="single"/>
        </w:rPr>
        <w:t>Reading Journal template</w:t>
      </w:r>
    </w:p>
    <w:p w14:paraId="0627CBA1" w14:textId="77777777" w:rsidR="00345C78" w:rsidRPr="008D0C2F" w:rsidRDefault="00345C78" w:rsidP="00345C78">
      <w:pPr>
        <w:pStyle w:val="BodyText"/>
        <w:tabs>
          <w:tab w:val="center" w:pos="8222"/>
          <w:tab w:val="center" w:pos="9072"/>
        </w:tabs>
        <w:rPr>
          <w:rFonts w:asciiTheme="minorHAnsi" w:hAnsiTheme="minorHAnsi" w:cstheme="minorHAnsi"/>
          <w:sz w:val="22"/>
          <w:szCs w:val="22"/>
        </w:rPr>
      </w:pPr>
    </w:p>
    <w:tbl>
      <w:tblPr>
        <w:tblStyle w:val="TableGrid"/>
        <w:tblW w:w="14176" w:type="dxa"/>
        <w:tblInd w:w="-289" w:type="dxa"/>
        <w:tblLayout w:type="fixed"/>
        <w:tblLook w:val="04A0" w:firstRow="1" w:lastRow="0" w:firstColumn="1" w:lastColumn="0" w:noHBand="0" w:noVBand="1"/>
      </w:tblPr>
      <w:tblGrid>
        <w:gridCol w:w="689"/>
        <w:gridCol w:w="1722"/>
        <w:gridCol w:w="1842"/>
        <w:gridCol w:w="2552"/>
        <w:gridCol w:w="1984"/>
        <w:gridCol w:w="5387"/>
      </w:tblGrid>
      <w:tr w:rsidR="00A84A8A" w:rsidRPr="008D0C2F" w14:paraId="19C861FE" w14:textId="77777777" w:rsidTr="17620BD4">
        <w:tc>
          <w:tcPr>
            <w:tcW w:w="14176" w:type="dxa"/>
            <w:gridSpan w:val="6"/>
          </w:tcPr>
          <w:p w14:paraId="3FBB9177" w14:textId="55377B69" w:rsidR="00A84A8A" w:rsidRPr="004548E4" w:rsidRDefault="00A84A8A" w:rsidP="004548E4">
            <w:pPr>
              <w:pStyle w:val="BodyText"/>
              <w:tabs>
                <w:tab w:val="center" w:pos="8222"/>
                <w:tab w:val="center" w:pos="9072"/>
              </w:tabs>
              <w:rPr>
                <w:rFonts w:cs="Arial"/>
              </w:rPr>
            </w:pPr>
            <w:r w:rsidRPr="004548E4">
              <w:rPr>
                <w:rFonts w:cs="Arial"/>
              </w:rPr>
              <w:t>Endeavour to read a wide variety of material in different genres: fiction, non-fiction, humour, newspapers, academic material, your professional area, popular magazines, Facebook…</w:t>
            </w:r>
          </w:p>
        </w:tc>
      </w:tr>
      <w:tr w:rsidR="00B163B4" w:rsidRPr="008D0C2F" w14:paraId="40BE9BB4" w14:textId="77777777" w:rsidTr="17620BD4">
        <w:trPr>
          <w:trHeight w:val="2098"/>
        </w:trPr>
        <w:tc>
          <w:tcPr>
            <w:tcW w:w="689" w:type="dxa"/>
          </w:tcPr>
          <w:p w14:paraId="376405FF" w14:textId="77777777" w:rsidR="00B163B4" w:rsidRPr="004548E4" w:rsidRDefault="00B163B4" w:rsidP="004548E4">
            <w:pPr>
              <w:pStyle w:val="BodyText"/>
              <w:tabs>
                <w:tab w:val="center" w:pos="8222"/>
                <w:tab w:val="center" w:pos="9072"/>
              </w:tabs>
              <w:rPr>
                <w:rFonts w:cs="Arial"/>
              </w:rPr>
            </w:pPr>
            <w:r w:rsidRPr="004548E4">
              <w:rPr>
                <w:rFonts w:cs="Arial"/>
              </w:rPr>
              <w:t>Date read</w:t>
            </w:r>
          </w:p>
        </w:tc>
        <w:tc>
          <w:tcPr>
            <w:tcW w:w="1722" w:type="dxa"/>
          </w:tcPr>
          <w:p w14:paraId="1346CE5F" w14:textId="1BDB5DDC" w:rsidR="00B163B4" w:rsidRPr="004548E4" w:rsidRDefault="00B163B4" w:rsidP="004548E4">
            <w:pPr>
              <w:pStyle w:val="BodyText"/>
              <w:tabs>
                <w:tab w:val="center" w:pos="8222"/>
                <w:tab w:val="center" w:pos="9072"/>
              </w:tabs>
              <w:rPr>
                <w:rFonts w:cs="Arial"/>
              </w:rPr>
            </w:pPr>
            <w:r w:rsidRPr="004548E4">
              <w:rPr>
                <w:rFonts w:cs="Arial"/>
              </w:rPr>
              <w:t>Title, genre</w:t>
            </w:r>
            <w:r w:rsidR="00D52CAC" w:rsidRPr="004548E4">
              <w:rPr>
                <w:rFonts w:cs="Arial"/>
              </w:rPr>
              <w:t xml:space="preserve"> and</w:t>
            </w:r>
            <w:r w:rsidRPr="004548E4">
              <w:rPr>
                <w:rFonts w:cs="Arial"/>
              </w:rPr>
              <w:t xml:space="preserve"> </w:t>
            </w:r>
            <w:r w:rsidR="00D52CAC" w:rsidRPr="004548E4">
              <w:rPr>
                <w:rFonts w:cs="Arial"/>
              </w:rPr>
              <w:t>where you found the source (</w:t>
            </w:r>
            <w:proofErr w:type="gramStart"/>
            <w:r w:rsidR="00D52CAC" w:rsidRPr="004548E4">
              <w:rPr>
                <w:rFonts w:cs="Arial"/>
              </w:rPr>
              <w:t>i.e.</w:t>
            </w:r>
            <w:proofErr w:type="gramEnd"/>
            <w:r w:rsidR="00D52CAC" w:rsidRPr="004548E4">
              <w:rPr>
                <w:rFonts w:cs="Arial"/>
              </w:rPr>
              <w:t xml:space="preserve"> online website, newspaper, non-fiction section of the library)</w:t>
            </w:r>
          </w:p>
        </w:tc>
        <w:tc>
          <w:tcPr>
            <w:tcW w:w="1842" w:type="dxa"/>
          </w:tcPr>
          <w:p w14:paraId="78D6F833" w14:textId="28B3FD7B" w:rsidR="00B163B4" w:rsidRPr="004548E4" w:rsidRDefault="00B163B4" w:rsidP="004548E4">
            <w:pPr>
              <w:tabs>
                <w:tab w:val="left" w:pos="825"/>
              </w:tabs>
              <w:rPr>
                <w:rFonts w:ascii="Arial" w:hAnsi="Arial" w:cs="Arial"/>
                <w:bCs/>
                <w:sz w:val="20"/>
                <w:szCs w:val="20"/>
              </w:rPr>
            </w:pPr>
            <w:r w:rsidRPr="004548E4">
              <w:rPr>
                <w:rFonts w:ascii="Arial" w:hAnsi="Arial" w:cs="Arial"/>
                <w:bCs/>
                <w:sz w:val="20"/>
                <w:szCs w:val="20"/>
              </w:rPr>
              <w:t>Determine the target audience, level of formality and purpose of the text</w:t>
            </w:r>
          </w:p>
        </w:tc>
        <w:tc>
          <w:tcPr>
            <w:tcW w:w="2552" w:type="dxa"/>
          </w:tcPr>
          <w:p w14:paraId="418394F8" w14:textId="4B7B86BC" w:rsidR="00B163B4" w:rsidRPr="004548E4" w:rsidRDefault="00B163B4" w:rsidP="004548E4">
            <w:pPr>
              <w:tabs>
                <w:tab w:val="left" w:pos="825"/>
              </w:tabs>
              <w:rPr>
                <w:rFonts w:ascii="Arial" w:hAnsi="Arial" w:cs="Arial"/>
                <w:bCs/>
                <w:sz w:val="20"/>
                <w:szCs w:val="20"/>
              </w:rPr>
            </w:pPr>
            <w:r w:rsidRPr="004548E4">
              <w:rPr>
                <w:rFonts w:ascii="Arial" w:hAnsi="Arial" w:cs="Arial"/>
                <w:bCs/>
                <w:sz w:val="20"/>
                <w:szCs w:val="20"/>
              </w:rPr>
              <w:t xml:space="preserve">Predict what you will read (based on information such as title, author, </w:t>
            </w:r>
            <w:proofErr w:type="gramStart"/>
            <w:r w:rsidRPr="004548E4">
              <w:rPr>
                <w:rFonts w:ascii="Arial" w:hAnsi="Arial" w:cs="Arial"/>
                <w:bCs/>
                <w:sz w:val="20"/>
                <w:szCs w:val="20"/>
              </w:rPr>
              <w:t>sub headings</w:t>
            </w:r>
            <w:proofErr w:type="gramEnd"/>
            <w:r w:rsidRPr="004548E4">
              <w:rPr>
                <w:rFonts w:ascii="Arial" w:hAnsi="Arial" w:cs="Arial"/>
                <w:bCs/>
                <w:sz w:val="20"/>
                <w:szCs w:val="20"/>
              </w:rPr>
              <w:t>,</w:t>
            </w:r>
            <w:r w:rsidR="002F63C8" w:rsidRPr="004548E4">
              <w:rPr>
                <w:rFonts w:ascii="Arial" w:hAnsi="Arial" w:cs="Arial"/>
                <w:bCs/>
                <w:sz w:val="20"/>
                <w:szCs w:val="20"/>
              </w:rPr>
              <w:t xml:space="preserve"> chapter headings,</w:t>
            </w:r>
            <w:r w:rsidRPr="004548E4">
              <w:rPr>
                <w:rFonts w:ascii="Arial" w:hAnsi="Arial" w:cs="Arial"/>
                <w:bCs/>
                <w:sz w:val="20"/>
                <w:szCs w:val="20"/>
              </w:rPr>
              <w:t xml:space="preserve"> gr</w:t>
            </w:r>
            <w:r w:rsidR="00D52CAC" w:rsidRPr="004548E4">
              <w:rPr>
                <w:rFonts w:ascii="Arial" w:hAnsi="Arial" w:cs="Arial"/>
                <w:bCs/>
                <w:sz w:val="20"/>
                <w:szCs w:val="20"/>
              </w:rPr>
              <w:t>a</w:t>
            </w:r>
            <w:r w:rsidRPr="004548E4">
              <w:rPr>
                <w:rFonts w:ascii="Arial" w:hAnsi="Arial" w:cs="Arial"/>
                <w:bCs/>
                <w:sz w:val="20"/>
                <w:szCs w:val="20"/>
              </w:rPr>
              <w:t xml:space="preserve">phs/illustrations etc) and how useful you think it will be for you.   </w:t>
            </w:r>
          </w:p>
          <w:p w14:paraId="02A56B2E" w14:textId="77777777" w:rsidR="00B163B4" w:rsidRPr="004548E4" w:rsidRDefault="00B163B4" w:rsidP="004548E4">
            <w:pPr>
              <w:pStyle w:val="BodyText"/>
              <w:tabs>
                <w:tab w:val="center" w:pos="8222"/>
                <w:tab w:val="center" w:pos="9072"/>
              </w:tabs>
              <w:rPr>
                <w:rFonts w:cs="Arial"/>
              </w:rPr>
            </w:pPr>
          </w:p>
        </w:tc>
        <w:tc>
          <w:tcPr>
            <w:tcW w:w="1984" w:type="dxa"/>
          </w:tcPr>
          <w:p w14:paraId="1E67D7F9" w14:textId="232FFA63" w:rsidR="00B163B4" w:rsidRPr="004548E4" w:rsidRDefault="00B163B4" w:rsidP="004548E4">
            <w:pPr>
              <w:pStyle w:val="BodyText"/>
              <w:tabs>
                <w:tab w:val="center" w:pos="8222"/>
                <w:tab w:val="center" w:pos="9072"/>
              </w:tabs>
              <w:rPr>
                <w:rFonts w:cs="Arial"/>
              </w:rPr>
            </w:pPr>
            <w:r w:rsidRPr="004548E4">
              <w:rPr>
                <w:rFonts w:cs="Arial"/>
              </w:rPr>
              <w:t>End text Harvard author date reference</w:t>
            </w:r>
          </w:p>
        </w:tc>
        <w:tc>
          <w:tcPr>
            <w:tcW w:w="5387" w:type="dxa"/>
          </w:tcPr>
          <w:p w14:paraId="10D52D8C" w14:textId="7C74FDB0" w:rsidR="00B163B4" w:rsidRPr="004548E4" w:rsidRDefault="0022591C" w:rsidP="004548E4">
            <w:pPr>
              <w:pStyle w:val="BodyText"/>
              <w:tabs>
                <w:tab w:val="center" w:pos="8222"/>
                <w:tab w:val="center" w:pos="9072"/>
              </w:tabs>
              <w:rPr>
                <w:rFonts w:cs="Arial"/>
              </w:rPr>
            </w:pPr>
            <w:r w:rsidRPr="004548E4">
              <w:rPr>
                <w:rFonts w:cs="Arial"/>
              </w:rPr>
              <w:t>Summarise the main ideas in the text you read</w:t>
            </w:r>
            <w:r w:rsidR="00B163B4" w:rsidRPr="004548E4">
              <w:rPr>
                <w:rFonts w:cs="Arial"/>
              </w:rPr>
              <w:t xml:space="preserve"> in 100 </w:t>
            </w:r>
            <w:proofErr w:type="gramStart"/>
            <w:r w:rsidR="00B163B4" w:rsidRPr="004548E4">
              <w:rPr>
                <w:rFonts w:cs="Arial"/>
              </w:rPr>
              <w:t>words</w:t>
            </w:r>
            <w:proofErr w:type="gramEnd"/>
          </w:p>
          <w:p w14:paraId="50B81306" w14:textId="2F35525B" w:rsidR="00B163B4" w:rsidRPr="004548E4" w:rsidRDefault="00B163B4" w:rsidP="004548E4">
            <w:pPr>
              <w:pStyle w:val="BodyText"/>
              <w:tabs>
                <w:tab w:val="center" w:pos="8222"/>
                <w:tab w:val="center" w:pos="9072"/>
              </w:tabs>
              <w:rPr>
                <w:rFonts w:cs="Arial"/>
              </w:rPr>
            </w:pPr>
          </w:p>
        </w:tc>
      </w:tr>
      <w:tr w:rsidR="00B163B4" w:rsidRPr="008D0C2F" w14:paraId="11CF5253" w14:textId="77777777" w:rsidTr="17620BD4">
        <w:tc>
          <w:tcPr>
            <w:tcW w:w="689" w:type="dxa"/>
          </w:tcPr>
          <w:p w14:paraId="151F7090" w14:textId="3A993F88" w:rsidR="00B163B4" w:rsidRPr="004548E4" w:rsidRDefault="00B163B4" w:rsidP="004548E4">
            <w:pPr>
              <w:pStyle w:val="BodyText"/>
              <w:tabs>
                <w:tab w:val="center" w:pos="8222"/>
                <w:tab w:val="center" w:pos="9072"/>
              </w:tabs>
              <w:rPr>
                <w:rFonts w:cs="Arial"/>
              </w:rPr>
            </w:pPr>
            <w:r w:rsidRPr="004548E4">
              <w:rPr>
                <w:rFonts w:cs="Arial"/>
              </w:rPr>
              <w:t>Jan 1 2018</w:t>
            </w:r>
          </w:p>
        </w:tc>
        <w:tc>
          <w:tcPr>
            <w:tcW w:w="1722" w:type="dxa"/>
          </w:tcPr>
          <w:p w14:paraId="722DEEF2" w14:textId="77777777" w:rsidR="00B163B4" w:rsidRPr="004548E4" w:rsidRDefault="00B163B4" w:rsidP="004548E4">
            <w:pPr>
              <w:rPr>
                <w:rFonts w:ascii="Arial" w:hAnsi="Arial" w:cs="Arial"/>
                <w:sz w:val="20"/>
                <w:szCs w:val="20"/>
              </w:rPr>
            </w:pPr>
            <w:r w:rsidRPr="004548E4">
              <w:rPr>
                <w:rFonts w:ascii="Arial" w:hAnsi="Arial" w:cs="Arial"/>
                <w:sz w:val="20"/>
                <w:szCs w:val="20"/>
              </w:rPr>
              <w:t>‘Accounting for Tastes: Australian Everyday Cultures’ (1999)</w:t>
            </w:r>
          </w:p>
          <w:p w14:paraId="6734A150" w14:textId="77777777" w:rsidR="00B163B4" w:rsidRPr="004548E4" w:rsidRDefault="00B163B4" w:rsidP="004548E4">
            <w:pPr>
              <w:pStyle w:val="BodyText"/>
              <w:tabs>
                <w:tab w:val="center" w:pos="8222"/>
                <w:tab w:val="center" w:pos="9072"/>
              </w:tabs>
              <w:rPr>
                <w:rFonts w:cs="Arial"/>
              </w:rPr>
            </w:pPr>
          </w:p>
          <w:p w14:paraId="28F9EA9F" w14:textId="03F38D8B" w:rsidR="00B163B4" w:rsidRPr="004548E4" w:rsidRDefault="00B163B4" w:rsidP="004548E4">
            <w:pPr>
              <w:pStyle w:val="BodyText"/>
              <w:tabs>
                <w:tab w:val="center" w:pos="8222"/>
                <w:tab w:val="center" w:pos="9072"/>
              </w:tabs>
              <w:rPr>
                <w:rFonts w:cs="Arial"/>
              </w:rPr>
            </w:pPr>
            <w:r w:rsidRPr="004548E4">
              <w:rPr>
                <w:rFonts w:cs="Arial"/>
              </w:rPr>
              <w:t>Hardcopy Book Genre: non-fiction</w:t>
            </w:r>
          </w:p>
        </w:tc>
        <w:tc>
          <w:tcPr>
            <w:tcW w:w="1842" w:type="dxa"/>
          </w:tcPr>
          <w:p w14:paraId="1DE17AB4" w14:textId="253D18B6" w:rsidR="00B163B4" w:rsidRPr="004548E4" w:rsidRDefault="00284D82" w:rsidP="004548E4">
            <w:pPr>
              <w:pStyle w:val="BodyText"/>
              <w:tabs>
                <w:tab w:val="center" w:pos="8222"/>
                <w:tab w:val="center" w:pos="9072"/>
              </w:tabs>
              <w:rPr>
                <w:rFonts w:cs="Arial"/>
              </w:rPr>
            </w:pPr>
            <w:r w:rsidRPr="004548E4">
              <w:rPr>
                <w:rFonts w:cs="Arial"/>
              </w:rPr>
              <w:t>It seems to be aimed at readers with an academic interest in culture. This is apparent through its semi-formal vocabulary and complex sentences</w:t>
            </w:r>
          </w:p>
        </w:tc>
        <w:tc>
          <w:tcPr>
            <w:tcW w:w="2552" w:type="dxa"/>
          </w:tcPr>
          <w:p w14:paraId="623DA2A3" w14:textId="24410713" w:rsidR="00B163B4" w:rsidRPr="004548E4" w:rsidRDefault="002F63C8" w:rsidP="004548E4">
            <w:pPr>
              <w:pStyle w:val="BodyText"/>
              <w:tabs>
                <w:tab w:val="center" w:pos="8222"/>
                <w:tab w:val="center" w:pos="9072"/>
              </w:tabs>
              <w:rPr>
                <w:rFonts w:cs="Arial"/>
              </w:rPr>
            </w:pPr>
            <w:r w:rsidRPr="004548E4">
              <w:rPr>
                <w:rFonts w:cs="Arial"/>
              </w:rPr>
              <w:t xml:space="preserve">It could cover cultural attitudes and preferences in Australia. It may also look at </w:t>
            </w:r>
            <w:r w:rsidR="00704FEF" w:rsidRPr="004548E4">
              <w:rPr>
                <w:rFonts w:cs="Arial"/>
              </w:rPr>
              <w:t>the influence of foreign cultures on Australian culture.</w:t>
            </w:r>
          </w:p>
        </w:tc>
        <w:tc>
          <w:tcPr>
            <w:tcW w:w="1984" w:type="dxa"/>
          </w:tcPr>
          <w:p w14:paraId="16AA9B13" w14:textId="1F0D7491" w:rsidR="00B163B4" w:rsidRPr="004548E4" w:rsidRDefault="00B163B4" w:rsidP="004548E4">
            <w:pPr>
              <w:pStyle w:val="BodyText"/>
              <w:tabs>
                <w:tab w:val="center" w:pos="8222"/>
                <w:tab w:val="center" w:pos="9072"/>
              </w:tabs>
              <w:rPr>
                <w:rFonts w:cs="Arial"/>
              </w:rPr>
            </w:pPr>
            <w:r w:rsidRPr="004548E4">
              <w:rPr>
                <w:rFonts w:cs="Arial"/>
              </w:rPr>
              <w:t xml:space="preserve">Bennet, T, </w:t>
            </w:r>
            <w:proofErr w:type="spellStart"/>
            <w:r w:rsidRPr="004548E4">
              <w:rPr>
                <w:rFonts w:cs="Arial"/>
              </w:rPr>
              <w:t>Emmison</w:t>
            </w:r>
            <w:proofErr w:type="spellEnd"/>
            <w:r w:rsidRPr="004548E4">
              <w:rPr>
                <w:rFonts w:cs="Arial"/>
              </w:rPr>
              <w:t xml:space="preserve">, M, &amp; Frow 1999, </w:t>
            </w:r>
            <w:r w:rsidRPr="004548E4">
              <w:rPr>
                <w:rFonts w:cs="Arial"/>
                <w:i/>
              </w:rPr>
              <w:t>Accounting for Tastes: Australian Everyday Cultures,</w:t>
            </w:r>
            <w:r w:rsidRPr="004548E4">
              <w:rPr>
                <w:rFonts w:cs="Arial"/>
              </w:rPr>
              <w:t xml:space="preserve"> Cambridge University Press, UK.</w:t>
            </w:r>
          </w:p>
        </w:tc>
        <w:tc>
          <w:tcPr>
            <w:tcW w:w="5387" w:type="dxa"/>
          </w:tcPr>
          <w:p w14:paraId="298E0236" w14:textId="31228A77" w:rsidR="00B163B4" w:rsidRPr="004548E4" w:rsidRDefault="00B163B4" w:rsidP="004548E4">
            <w:pPr>
              <w:pStyle w:val="BodyText"/>
              <w:tabs>
                <w:tab w:val="center" w:pos="8222"/>
                <w:tab w:val="center" w:pos="9072"/>
              </w:tabs>
              <w:rPr>
                <w:rFonts w:cs="Arial"/>
              </w:rPr>
            </w:pPr>
            <w:r w:rsidRPr="004548E4">
              <w:rPr>
                <w:rFonts w:cs="Arial"/>
                <w:b/>
                <w:bCs/>
              </w:rPr>
              <w:t xml:space="preserve">The book is </w:t>
            </w:r>
            <w:r w:rsidRPr="004548E4">
              <w:rPr>
                <w:rFonts w:cs="Arial"/>
              </w:rPr>
              <w:t>a broad empirical analysis of culture, how cultural practices are developed and how people choose the cultural groups. The author</w:t>
            </w:r>
            <w:r w:rsidR="0B8268E8" w:rsidRPr="004548E4">
              <w:rPr>
                <w:rFonts w:cs="Arial"/>
              </w:rPr>
              <w:t xml:space="preserve"> </w:t>
            </w:r>
            <w:r w:rsidRPr="004548E4">
              <w:rPr>
                <w:rFonts w:cs="Arial"/>
              </w:rPr>
              <w:t>describes</w:t>
            </w:r>
            <w:r w:rsidR="097F2CF5" w:rsidRPr="004548E4">
              <w:rPr>
                <w:rFonts w:cs="Arial"/>
              </w:rPr>
              <w:t xml:space="preserve"> </w:t>
            </w:r>
            <w:r w:rsidRPr="004548E4">
              <w:rPr>
                <w:rFonts w:cs="Arial"/>
              </w:rPr>
              <w:t>/</w:t>
            </w:r>
            <w:r w:rsidR="204BB14C" w:rsidRPr="004548E4">
              <w:rPr>
                <w:rFonts w:cs="Arial"/>
              </w:rPr>
              <w:t xml:space="preserve"> </w:t>
            </w:r>
            <w:r w:rsidRPr="004548E4">
              <w:rPr>
                <w:rFonts w:cs="Arial"/>
              </w:rPr>
              <w:t>depicts</w:t>
            </w:r>
            <w:r w:rsidR="175D10B7" w:rsidRPr="004548E4">
              <w:rPr>
                <w:rFonts w:cs="Arial"/>
              </w:rPr>
              <w:t xml:space="preserve"> </w:t>
            </w:r>
            <w:r w:rsidRPr="004548E4">
              <w:rPr>
                <w:rFonts w:cs="Arial"/>
              </w:rPr>
              <w:t>/</w:t>
            </w:r>
            <w:r w:rsidR="3B6E640B" w:rsidRPr="004548E4">
              <w:rPr>
                <w:rFonts w:cs="Arial"/>
              </w:rPr>
              <w:t xml:space="preserve"> </w:t>
            </w:r>
            <w:r w:rsidRPr="004548E4">
              <w:rPr>
                <w:rFonts w:cs="Arial"/>
              </w:rPr>
              <w:t>reflects</w:t>
            </w:r>
            <w:r w:rsidR="65041F82" w:rsidRPr="004548E4">
              <w:rPr>
                <w:rFonts w:cs="Arial"/>
              </w:rPr>
              <w:t xml:space="preserve"> on ...</w:t>
            </w:r>
          </w:p>
          <w:p w14:paraId="3F96A89D" w14:textId="68A1836F" w:rsidR="00B163B4" w:rsidRPr="004548E4" w:rsidRDefault="00B163B4" w:rsidP="004548E4">
            <w:pPr>
              <w:pStyle w:val="BodyText"/>
              <w:tabs>
                <w:tab w:val="center" w:pos="8222"/>
                <w:tab w:val="center" w:pos="9072"/>
              </w:tabs>
              <w:rPr>
                <w:rFonts w:cs="Arial"/>
              </w:rPr>
            </w:pPr>
          </w:p>
        </w:tc>
      </w:tr>
      <w:tr w:rsidR="00294A16" w:rsidRPr="008D0C2F" w14:paraId="72240363" w14:textId="77777777" w:rsidTr="00045548">
        <w:tc>
          <w:tcPr>
            <w:tcW w:w="14176" w:type="dxa"/>
            <w:gridSpan w:val="6"/>
          </w:tcPr>
          <w:p w14:paraId="5D005E06" w14:textId="6B97A2C4" w:rsidR="00294A16" w:rsidRPr="00427A42" w:rsidRDefault="00294A16" w:rsidP="004548E4">
            <w:pPr>
              <w:pStyle w:val="BodyText"/>
              <w:tabs>
                <w:tab w:val="center" w:pos="8222"/>
                <w:tab w:val="center" w:pos="9072"/>
              </w:tabs>
              <w:rPr>
                <w:rFonts w:cs="Arial"/>
                <w:b/>
                <w:bCs/>
              </w:rPr>
            </w:pPr>
            <w:r w:rsidRPr="00427A42">
              <w:rPr>
                <w:rFonts w:cs="Arial"/>
              </w:rPr>
              <w:t xml:space="preserve">         </w:t>
            </w:r>
            <w:r w:rsidR="00427A42" w:rsidRPr="00427A42">
              <w:rPr>
                <w:rFonts w:cs="Arial"/>
              </w:rPr>
              <w:t xml:space="preserve">                                                                                               </w:t>
            </w:r>
            <w:r w:rsidRPr="00427A42">
              <w:rPr>
                <w:rFonts w:cs="Arial"/>
                <w:highlight w:val="yellow"/>
              </w:rPr>
              <w:t>Student samples</w:t>
            </w:r>
            <w:r w:rsidR="00427A42" w:rsidRPr="00427A42">
              <w:rPr>
                <w:rFonts w:cs="Arial"/>
                <w:highlight w:val="yellow"/>
              </w:rPr>
              <w:t xml:space="preserve"> </w:t>
            </w:r>
            <w:r w:rsidRPr="00427A42">
              <w:rPr>
                <w:rFonts w:cs="Arial"/>
                <w:highlight w:val="yellow"/>
              </w:rPr>
              <w:t>below</w:t>
            </w:r>
          </w:p>
        </w:tc>
      </w:tr>
      <w:tr w:rsidR="007A3354" w:rsidRPr="008D0C2F" w14:paraId="46AF7C12" w14:textId="77777777" w:rsidTr="00D044E8">
        <w:tc>
          <w:tcPr>
            <w:tcW w:w="689" w:type="dxa"/>
            <w:vAlign w:val="center"/>
          </w:tcPr>
          <w:p w14:paraId="2466EB28" w14:textId="28C502B3" w:rsidR="007A3354" w:rsidRPr="004548E4" w:rsidRDefault="007A3354" w:rsidP="004548E4">
            <w:pPr>
              <w:pStyle w:val="BodyText"/>
              <w:tabs>
                <w:tab w:val="center" w:pos="8222"/>
                <w:tab w:val="center" w:pos="9072"/>
              </w:tabs>
              <w:rPr>
                <w:rFonts w:cs="Arial"/>
              </w:rPr>
            </w:pPr>
            <w:r w:rsidRPr="004548E4">
              <w:rPr>
                <w:rFonts w:eastAsiaTheme="minorEastAsia" w:cs="Arial"/>
                <w:lang w:eastAsia="zh-CN"/>
              </w:rPr>
              <w:t>23</w:t>
            </w:r>
            <w:r w:rsidRPr="004548E4">
              <w:rPr>
                <w:rFonts w:eastAsiaTheme="minorEastAsia" w:cs="Arial"/>
                <w:vertAlign w:val="superscript"/>
                <w:lang w:eastAsia="zh-CN"/>
              </w:rPr>
              <w:t xml:space="preserve"> </w:t>
            </w:r>
            <w:r w:rsidRPr="004548E4">
              <w:rPr>
                <w:rFonts w:eastAsiaTheme="minorEastAsia" w:cs="Arial"/>
                <w:lang w:eastAsia="zh-CN"/>
              </w:rPr>
              <w:t>Nov 2022</w:t>
            </w:r>
          </w:p>
        </w:tc>
        <w:tc>
          <w:tcPr>
            <w:tcW w:w="1722" w:type="dxa"/>
            <w:vAlign w:val="center"/>
          </w:tcPr>
          <w:p w14:paraId="1B583413" w14:textId="2905551C" w:rsidR="007A3354" w:rsidRPr="004548E4" w:rsidRDefault="007A3354" w:rsidP="004548E4">
            <w:pPr>
              <w:rPr>
                <w:rFonts w:ascii="Arial" w:hAnsi="Arial" w:cs="Arial"/>
                <w:sz w:val="20"/>
                <w:szCs w:val="20"/>
              </w:rPr>
            </w:pPr>
            <w:r w:rsidRPr="004548E4">
              <w:rPr>
                <w:rFonts w:ascii="Arial" w:hAnsi="Arial" w:cs="Arial"/>
                <w:sz w:val="20"/>
                <w:szCs w:val="20"/>
              </w:rPr>
              <w:t>‘Earth in Extremis: use less energy, consume less, more recycling, conserve what is left of natural ecosystems, have fewer children, ... live with less’ (2020), online article, Genre: non-fiction</w:t>
            </w:r>
          </w:p>
        </w:tc>
        <w:tc>
          <w:tcPr>
            <w:tcW w:w="1842" w:type="dxa"/>
            <w:vAlign w:val="center"/>
          </w:tcPr>
          <w:p w14:paraId="4C9EE2F8" w14:textId="77777777" w:rsidR="007A3354" w:rsidRPr="004548E4" w:rsidRDefault="007A3354" w:rsidP="007A0A91">
            <w:pPr>
              <w:pStyle w:val="BodyText"/>
              <w:tabs>
                <w:tab w:val="center" w:pos="8222"/>
                <w:tab w:val="center" w:pos="9072"/>
              </w:tabs>
              <w:rPr>
                <w:rFonts w:eastAsiaTheme="minorEastAsia" w:cs="Arial"/>
                <w:lang w:eastAsia="zh-CN"/>
              </w:rPr>
            </w:pPr>
            <w:r w:rsidRPr="004548E4">
              <w:rPr>
                <w:rFonts w:eastAsiaTheme="minorEastAsia" w:cs="Arial"/>
                <w:lang w:eastAsia="zh-CN"/>
              </w:rPr>
              <w:t>This article could be aimed at readers who care about the earth and the environment.</w:t>
            </w:r>
          </w:p>
          <w:p w14:paraId="06762F18" w14:textId="77777777" w:rsidR="007A3354" w:rsidRPr="004548E4" w:rsidRDefault="007A3354" w:rsidP="007A0A91">
            <w:pPr>
              <w:pStyle w:val="BodyText"/>
              <w:tabs>
                <w:tab w:val="center" w:pos="8222"/>
                <w:tab w:val="center" w:pos="9072"/>
              </w:tabs>
              <w:rPr>
                <w:rFonts w:eastAsiaTheme="minorEastAsia" w:cs="Arial"/>
                <w:lang w:eastAsia="zh-CN"/>
              </w:rPr>
            </w:pPr>
            <w:r w:rsidRPr="004548E4">
              <w:rPr>
                <w:rFonts w:eastAsiaTheme="minorEastAsia" w:cs="Arial"/>
                <w:lang w:eastAsia="zh-CN"/>
              </w:rPr>
              <w:t>Semi-formal.</w:t>
            </w:r>
          </w:p>
          <w:p w14:paraId="21D28EE0" w14:textId="7EF96DE0" w:rsidR="007A3354" w:rsidRPr="004548E4" w:rsidRDefault="007A3354" w:rsidP="007A0A91">
            <w:pPr>
              <w:pStyle w:val="BodyText"/>
              <w:tabs>
                <w:tab w:val="center" w:pos="8222"/>
                <w:tab w:val="center" w:pos="9072"/>
              </w:tabs>
              <w:rPr>
                <w:rFonts w:cs="Arial"/>
              </w:rPr>
            </w:pPr>
            <w:r w:rsidRPr="004548E4">
              <w:rPr>
                <w:rFonts w:eastAsiaTheme="minorEastAsia" w:cs="Arial"/>
                <w:lang w:eastAsia="zh-CN"/>
              </w:rPr>
              <w:t>The purpose is to raise people’s awareness of environmental protection.</w:t>
            </w:r>
          </w:p>
        </w:tc>
        <w:tc>
          <w:tcPr>
            <w:tcW w:w="2552" w:type="dxa"/>
            <w:vAlign w:val="center"/>
          </w:tcPr>
          <w:p w14:paraId="25BFF647" w14:textId="41F9397D" w:rsidR="007A3354" w:rsidRPr="004548E4" w:rsidRDefault="007A3354" w:rsidP="004548E4">
            <w:pPr>
              <w:pStyle w:val="BodyText"/>
              <w:tabs>
                <w:tab w:val="center" w:pos="8222"/>
                <w:tab w:val="center" w:pos="9072"/>
              </w:tabs>
              <w:rPr>
                <w:rFonts w:cs="Arial"/>
              </w:rPr>
            </w:pPr>
            <w:r w:rsidRPr="004548E4">
              <w:rPr>
                <w:rFonts w:eastAsiaTheme="minorEastAsia" w:cs="Arial"/>
                <w:lang w:eastAsia="zh-CN"/>
              </w:rPr>
              <w:t xml:space="preserve">It could explain what </w:t>
            </w:r>
            <w:bookmarkStart w:id="5" w:name="OLE_LINK5"/>
            <w:bookmarkStart w:id="6" w:name="OLE_LINK6"/>
            <w:r w:rsidRPr="004548E4">
              <w:rPr>
                <w:rFonts w:eastAsiaTheme="minorEastAsia" w:cs="Arial"/>
                <w:lang w:eastAsia="zh-CN"/>
              </w:rPr>
              <w:t>crisis</w:t>
            </w:r>
            <w:bookmarkEnd w:id="5"/>
            <w:bookmarkEnd w:id="6"/>
            <w:r w:rsidRPr="004548E4">
              <w:rPr>
                <w:rFonts w:eastAsiaTheme="minorEastAsia" w:cs="Arial"/>
                <w:lang w:eastAsia="zh-CN"/>
              </w:rPr>
              <w:t xml:space="preserve"> the earth is facing and may also provide some possible solutions or suggestions to protect the environment.</w:t>
            </w:r>
          </w:p>
        </w:tc>
        <w:tc>
          <w:tcPr>
            <w:tcW w:w="1984" w:type="dxa"/>
            <w:vAlign w:val="center"/>
          </w:tcPr>
          <w:p w14:paraId="5057BF89" w14:textId="111F47DB" w:rsidR="007A3354" w:rsidRPr="004548E4" w:rsidRDefault="007A3354" w:rsidP="004548E4">
            <w:pPr>
              <w:pStyle w:val="BodyText"/>
              <w:tabs>
                <w:tab w:val="center" w:pos="8222"/>
                <w:tab w:val="center" w:pos="9072"/>
              </w:tabs>
              <w:rPr>
                <w:rFonts w:cs="Arial"/>
              </w:rPr>
            </w:pPr>
            <w:r w:rsidRPr="004548E4">
              <w:rPr>
                <w:rFonts w:cs="Arial"/>
              </w:rPr>
              <w:t xml:space="preserve">Brown, B 2020, ‘Earth in Extremis: use less energy, consume less, more recycling, conserve what is left of natural ecosystems, have fewer children, ... live with less’, </w:t>
            </w:r>
            <w:r w:rsidRPr="004548E4">
              <w:rPr>
                <w:rFonts w:cs="Arial"/>
                <w:i/>
                <w:iCs/>
              </w:rPr>
              <w:t>Australian Humanist</w:t>
            </w:r>
            <w:r w:rsidRPr="004548E4">
              <w:rPr>
                <w:rFonts w:cs="Arial"/>
              </w:rPr>
              <w:t>, no. 139, pp. 27–29, viewed 23 November 2022,</w:t>
            </w:r>
          </w:p>
        </w:tc>
        <w:tc>
          <w:tcPr>
            <w:tcW w:w="5387" w:type="dxa"/>
            <w:vAlign w:val="center"/>
          </w:tcPr>
          <w:p w14:paraId="78144F0F" w14:textId="77777777" w:rsidR="007A3354" w:rsidRPr="004548E4" w:rsidRDefault="007A3354" w:rsidP="005222BA">
            <w:pPr>
              <w:pStyle w:val="BodyText"/>
              <w:tabs>
                <w:tab w:val="center" w:pos="8222"/>
                <w:tab w:val="center" w:pos="9072"/>
              </w:tabs>
              <w:jc w:val="both"/>
              <w:rPr>
                <w:rFonts w:eastAsiaTheme="minorEastAsia" w:cs="Arial"/>
                <w:bCs/>
                <w:lang w:eastAsia="zh-CN"/>
              </w:rPr>
            </w:pPr>
            <w:r w:rsidRPr="004548E4">
              <w:rPr>
                <w:rFonts w:eastAsiaTheme="minorEastAsia" w:cs="Arial"/>
                <w:bCs/>
                <w:lang w:eastAsia="zh-CN"/>
              </w:rPr>
              <w:t>Summary: In his article ‘Earth in Extremis’, Brown (2020) explains the environmental crisis that humans are facing and what they should do to cope with this crisis. In Brown’s opinion, covid-19 is the result of human excessive exploitation of earth. He argues that the limited resources cannot support infinite economic growth. Therefore, it is necessary to restructure human society and restrict capitalism. He calls for global governance with a strong moral leadership, putting the sustainable planet as the top priority. He also points out that everyone in the world should take responsibility and prepare for the coming confrontations against materialism.</w:t>
            </w:r>
          </w:p>
          <w:p w14:paraId="3E29DCA0" w14:textId="77777777" w:rsidR="007A3354" w:rsidRPr="004548E4" w:rsidRDefault="007A3354" w:rsidP="005222BA">
            <w:pPr>
              <w:pStyle w:val="BodyText"/>
              <w:tabs>
                <w:tab w:val="center" w:pos="8222"/>
                <w:tab w:val="center" w:pos="9072"/>
              </w:tabs>
              <w:jc w:val="both"/>
              <w:rPr>
                <w:rFonts w:eastAsiaTheme="minorEastAsia" w:cs="Arial"/>
                <w:bCs/>
                <w:lang w:eastAsia="zh-CN"/>
              </w:rPr>
            </w:pPr>
          </w:p>
          <w:p w14:paraId="515BB805" w14:textId="6701A86F" w:rsidR="007A3354" w:rsidRPr="004548E4" w:rsidRDefault="007A3354" w:rsidP="005222BA">
            <w:pPr>
              <w:pStyle w:val="BodyText"/>
              <w:tabs>
                <w:tab w:val="center" w:pos="8222"/>
                <w:tab w:val="center" w:pos="9072"/>
              </w:tabs>
              <w:rPr>
                <w:rFonts w:cs="Arial"/>
                <w:b/>
              </w:rPr>
            </w:pPr>
            <w:r w:rsidRPr="004548E4">
              <w:rPr>
                <w:rFonts w:eastAsiaTheme="minorEastAsia" w:cs="Arial"/>
                <w:bCs/>
                <w:lang w:eastAsia="zh-CN"/>
              </w:rPr>
              <w:t>Evaluation: This article has provided me a general picture of Bob Brown’s ideology of nature and political views. He has a gentle but influencing narrative style.</w:t>
            </w:r>
          </w:p>
        </w:tc>
      </w:tr>
      <w:tr w:rsidR="00791468" w14:paraId="2733DFEE" w14:textId="77777777" w:rsidTr="00EB5331">
        <w:tc>
          <w:tcPr>
            <w:tcW w:w="689" w:type="dxa"/>
            <w:vAlign w:val="center"/>
          </w:tcPr>
          <w:p w14:paraId="13CE584B" w14:textId="3F64CD8E" w:rsidR="00791468" w:rsidRPr="004548E4" w:rsidRDefault="00791468" w:rsidP="004548E4">
            <w:pPr>
              <w:pStyle w:val="BodyText"/>
              <w:rPr>
                <w:rFonts w:cs="Arial"/>
              </w:rPr>
            </w:pPr>
            <w:r w:rsidRPr="004548E4">
              <w:rPr>
                <w:rFonts w:eastAsiaTheme="minorEastAsia" w:cs="Arial"/>
                <w:lang w:eastAsia="zh-CN"/>
              </w:rPr>
              <w:t>29 Nov 2022</w:t>
            </w:r>
          </w:p>
        </w:tc>
        <w:tc>
          <w:tcPr>
            <w:tcW w:w="1722" w:type="dxa"/>
            <w:vAlign w:val="center"/>
          </w:tcPr>
          <w:p w14:paraId="4E2ED750" w14:textId="192EA97D" w:rsidR="00791468" w:rsidRPr="004548E4" w:rsidRDefault="00791468" w:rsidP="004548E4">
            <w:pPr>
              <w:rPr>
                <w:rFonts w:ascii="Arial" w:hAnsi="Arial" w:cs="Arial"/>
                <w:sz w:val="20"/>
                <w:szCs w:val="20"/>
              </w:rPr>
            </w:pPr>
            <w:r w:rsidRPr="004548E4">
              <w:rPr>
                <w:rFonts w:ascii="Arial" w:hAnsi="Arial" w:cs="Arial"/>
                <w:sz w:val="20"/>
                <w:szCs w:val="20"/>
              </w:rPr>
              <w:t xml:space="preserve">‘Vegetarian diet and its possible influence on dental health: A systematic literature review’, </w:t>
            </w:r>
            <w:bookmarkStart w:id="7" w:name="OLE_LINK115"/>
            <w:bookmarkStart w:id="8" w:name="OLE_LINK116"/>
            <w:r w:rsidRPr="004548E4">
              <w:rPr>
                <w:rFonts w:ascii="Arial" w:hAnsi="Arial" w:cs="Arial"/>
                <w:sz w:val="20"/>
                <w:szCs w:val="20"/>
              </w:rPr>
              <w:t>online journal article, Genre: non-fiction</w:t>
            </w:r>
            <w:bookmarkEnd w:id="7"/>
            <w:bookmarkEnd w:id="8"/>
          </w:p>
        </w:tc>
        <w:tc>
          <w:tcPr>
            <w:tcW w:w="1842" w:type="dxa"/>
            <w:vAlign w:val="center"/>
          </w:tcPr>
          <w:p w14:paraId="2E28DF47" w14:textId="77777777" w:rsidR="00791468" w:rsidRPr="004548E4" w:rsidRDefault="00791468" w:rsidP="007A0A91">
            <w:pPr>
              <w:pStyle w:val="BodyText"/>
              <w:rPr>
                <w:rFonts w:cs="Arial"/>
              </w:rPr>
            </w:pPr>
            <w:r w:rsidRPr="004548E4">
              <w:rPr>
                <w:rFonts w:cs="Arial"/>
              </w:rPr>
              <w:t>This could be aimed at those who are interested in vegetarian diet and who are concerned about dental health.</w:t>
            </w:r>
          </w:p>
          <w:p w14:paraId="710A697A" w14:textId="77777777" w:rsidR="00791468" w:rsidRPr="004548E4" w:rsidRDefault="00791468" w:rsidP="007A0A91">
            <w:pPr>
              <w:pStyle w:val="BodyText"/>
              <w:rPr>
                <w:rFonts w:cs="Arial"/>
              </w:rPr>
            </w:pPr>
            <w:bookmarkStart w:id="9" w:name="OLE_LINK17"/>
            <w:bookmarkStart w:id="10" w:name="OLE_LINK18"/>
            <w:bookmarkStart w:id="11" w:name="OLE_LINK21"/>
            <w:r w:rsidRPr="004548E4">
              <w:rPr>
                <w:rFonts w:cs="Arial"/>
              </w:rPr>
              <w:t>Formal.</w:t>
            </w:r>
          </w:p>
          <w:p w14:paraId="6698AC1B" w14:textId="377D607C" w:rsidR="00791468" w:rsidRPr="004548E4" w:rsidRDefault="00791468" w:rsidP="007A0A91">
            <w:pPr>
              <w:pStyle w:val="BodyText"/>
              <w:rPr>
                <w:rFonts w:cs="Arial"/>
              </w:rPr>
            </w:pPr>
            <w:r w:rsidRPr="004548E4">
              <w:rPr>
                <w:rFonts w:cs="Arial"/>
              </w:rPr>
              <w:t>The purpose is to look at the possible impact of vegetarian diet on Dental health.</w:t>
            </w:r>
            <w:bookmarkEnd w:id="9"/>
            <w:bookmarkEnd w:id="10"/>
            <w:bookmarkEnd w:id="11"/>
          </w:p>
        </w:tc>
        <w:tc>
          <w:tcPr>
            <w:tcW w:w="2552" w:type="dxa"/>
            <w:vAlign w:val="center"/>
          </w:tcPr>
          <w:p w14:paraId="0DAFAFC2" w14:textId="5FEB55ED" w:rsidR="00791468" w:rsidRPr="004548E4" w:rsidRDefault="00791468" w:rsidP="004548E4">
            <w:pPr>
              <w:pStyle w:val="BodyText"/>
              <w:rPr>
                <w:rFonts w:cs="Arial"/>
              </w:rPr>
            </w:pPr>
            <w:r w:rsidRPr="004548E4">
              <w:rPr>
                <w:rFonts w:eastAsiaTheme="minorEastAsia" w:cs="Arial"/>
                <w:lang w:eastAsia="zh-CN"/>
              </w:rPr>
              <w:t xml:space="preserve">It could be a literature review of the </w:t>
            </w:r>
            <w:bookmarkStart w:id="12" w:name="OLE_LINK105"/>
            <w:r w:rsidRPr="004548E4">
              <w:rPr>
                <w:rFonts w:eastAsiaTheme="minorEastAsia" w:cs="Arial"/>
                <w:lang w:eastAsia="zh-CN"/>
              </w:rPr>
              <w:t>impact of vegetarian diet on dental health.</w:t>
            </w:r>
            <w:bookmarkEnd w:id="12"/>
          </w:p>
        </w:tc>
        <w:tc>
          <w:tcPr>
            <w:tcW w:w="1984" w:type="dxa"/>
            <w:vAlign w:val="center"/>
          </w:tcPr>
          <w:p w14:paraId="59BB5744" w14:textId="624C5FFA" w:rsidR="00791468" w:rsidRPr="004548E4" w:rsidRDefault="00791468" w:rsidP="004548E4">
            <w:pPr>
              <w:pStyle w:val="BodyText"/>
              <w:rPr>
                <w:rFonts w:cs="Arial"/>
              </w:rPr>
            </w:pPr>
            <w:r w:rsidRPr="004548E4">
              <w:rPr>
                <w:rFonts w:cs="Arial"/>
              </w:rPr>
              <w:t xml:space="preserve">Smits, KP, </w:t>
            </w:r>
            <w:proofErr w:type="spellStart"/>
            <w:r w:rsidRPr="004548E4">
              <w:rPr>
                <w:rFonts w:cs="Arial"/>
              </w:rPr>
              <w:t>Listl</w:t>
            </w:r>
            <w:proofErr w:type="spellEnd"/>
            <w:r w:rsidRPr="004548E4">
              <w:rPr>
                <w:rFonts w:cs="Arial"/>
              </w:rPr>
              <w:t xml:space="preserve">, S, &amp; </w:t>
            </w:r>
            <w:proofErr w:type="spellStart"/>
            <w:r w:rsidRPr="004548E4">
              <w:rPr>
                <w:rFonts w:cs="Arial"/>
              </w:rPr>
              <w:t>Jevdjevic</w:t>
            </w:r>
            <w:proofErr w:type="spellEnd"/>
            <w:r w:rsidRPr="004548E4">
              <w:rPr>
                <w:rFonts w:cs="Arial"/>
              </w:rPr>
              <w:t xml:space="preserve">, M, 2019, ‘Vegetarian diet and its possible influence on dental health: A systematic literature review’, </w:t>
            </w:r>
            <w:bookmarkStart w:id="13" w:name="OLE_LINK95"/>
            <w:bookmarkStart w:id="14" w:name="OLE_LINK96"/>
            <w:r w:rsidRPr="004548E4">
              <w:rPr>
                <w:rFonts w:cs="Arial"/>
                <w:i/>
                <w:iCs/>
              </w:rPr>
              <w:t>Community Dentistry and Oral Epidemiology</w:t>
            </w:r>
            <w:bookmarkEnd w:id="13"/>
            <w:bookmarkEnd w:id="14"/>
            <w:r w:rsidRPr="004548E4">
              <w:rPr>
                <w:rFonts w:cs="Arial"/>
              </w:rPr>
              <w:t>, 48, pp. 7-13, viewed 29 November 2022, &lt;https://doi.org/10.1111/cdoe.12498&gt;.</w:t>
            </w:r>
          </w:p>
        </w:tc>
        <w:tc>
          <w:tcPr>
            <w:tcW w:w="5387" w:type="dxa"/>
            <w:vAlign w:val="center"/>
          </w:tcPr>
          <w:p w14:paraId="270AF5D4" w14:textId="77777777" w:rsidR="00791468" w:rsidRPr="004548E4" w:rsidRDefault="00791468" w:rsidP="007A0A91">
            <w:pPr>
              <w:pStyle w:val="BodyText"/>
              <w:jc w:val="both"/>
              <w:rPr>
                <w:rFonts w:eastAsiaTheme="minorEastAsia" w:cs="Arial"/>
                <w:lang w:eastAsia="zh-CN"/>
              </w:rPr>
            </w:pPr>
            <w:bookmarkStart w:id="15" w:name="OLE_LINK99"/>
            <w:bookmarkStart w:id="16" w:name="OLE_LINK100"/>
            <w:bookmarkStart w:id="17" w:name="OLE_LINK121"/>
            <w:bookmarkStart w:id="18" w:name="OLE_LINK122"/>
            <w:r w:rsidRPr="004548E4">
              <w:rPr>
                <w:rFonts w:eastAsiaTheme="minorEastAsia" w:cs="Arial"/>
                <w:lang w:eastAsia="zh-CN"/>
              </w:rPr>
              <w:t xml:space="preserve">Summary: In this article, Smits, </w:t>
            </w:r>
            <w:proofErr w:type="spellStart"/>
            <w:r w:rsidRPr="004548E4">
              <w:rPr>
                <w:rFonts w:eastAsiaTheme="minorEastAsia" w:cs="Arial"/>
                <w:lang w:eastAsia="zh-CN"/>
              </w:rPr>
              <w:t>Listl</w:t>
            </w:r>
            <w:proofErr w:type="spellEnd"/>
            <w:r w:rsidRPr="004548E4">
              <w:rPr>
                <w:rFonts w:eastAsiaTheme="minorEastAsia" w:cs="Arial"/>
                <w:lang w:eastAsia="zh-CN"/>
              </w:rPr>
              <w:t xml:space="preserve"> and </w:t>
            </w:r>
            <w:proofErr w:type="spellStart"/>
            <w:r w:rsidRPr="004548E4">
              <w:rPr>
                <w:rFonts w:eastAsiaTheme="minorEastAsia" w:cs="Arial"/>
                <w:lang w:eastAsia="zh-CN"/>
              </w:rPr>
              <w:t>Jevdjevic</w:t>
            </w:r>
            <w:proofErr w:type="spellEnd"/>
            <w:r w:rsidRPr="004548E4">
              <w:rPr>
                <w:rFonts w:eastAsiaTheme="minorEastAsia" w:cs="Arial"/>
                <w:lang w:eastAsia="zh-CN"/>
              </w:rPr>
              <w:t xml:space="preserve"> (2019) conduct a review of recent studies from four different databases about the influence of vegetarians on dental hard tissues. The quality of the studies is also evaluated. Some studies show that those who adopt a vegetarian diet will face a higher risk of dental erosion, but this conclusion is not very convincing because the quality of the studies is poor. The link between adopting a vegetarian diet and dental caries is not clear because of contradictory study results. The authors could not find any other negative effect of vegetarian diets on dental hard tissues due to a lack of empirical evidence.</w:t>
            </w:r>
            <w:bookmarkEnd w:id="15"/>
            <w:bookmarkEnd w:id="16"/>
          </w:p>
          <w:p w14:paraId="6A859117" w14:textId="77777777" w:rsidR="00791468" w:rsidRPr="004548E4" w:rsidRDefault="00791468" w:rsidP="007A0A91">
            <w:pPr>
              <w:pStyle w:val="BodyText"/>
              <w:jc w:val="both"/>
              <w:rPr>
                <w:rFonts w:eastAsiaTheme="minorEastAsia" w:cs="Arial"/>
                <w:lang w:eastAsia="zh-CN"/>
              </w:rPr>
            </w:pPr>
          </w:p>
          <w:p w14:paraId="6AB36C16" w14:textId="211C1FB6" w:rsidR="00791468" w:rsidRPr="004548E4" w:rsidRDefault="00791468" w:rsidP="004548E4">
            <w:pPr>
              <w:pStyle w:val="BodyText"/>
              <w:rPr>
                <w:rFonts w:cs="Arial"/>
                <w:b/>
                <w:bCs/>
              </w:rPr>
            </w:pPr>
            <w:r w:rsidRPr="004548E4">
              <w:rPr>
                <w:rFonts w:eastAsiaTheme="minorEastAsia" w:cs="Arial"/>
                <w:lang w:eastAsia="zh-CN"/>
              </w:rPr>
              <w:t xml:space="preserve">Evaluation: This article provides a general review of the impact of </w:t>
            </w:r>
            <w:bookmarkStart w:id="19" w:name="OLE_LINK106"/>
            <w:bookmarkStart w:id="20" w:name="OLE_LINK107"/>
            <w:r w:rsidRPr="004548E4">
              <w:rPr>
                <w:rFonts w:eastAsiaTheme="minorEastAsia" w:cs="Arial"/>
                <w:lang w:eastAsia="zh-CN"/>
              </w:rPr>
              <w:t>vegetarian diet</w:t>
            </w:r>
            <w:bookmarkEnd w:id="19"/>
            <w:bookmarkEnd w:id="20"/>
            <w:r w:rsidRPr="004548E4">
              <w:rPr>
                <w:rFonts w:eastAsiaTheme="minorEastAsia" w:cs="Arial"/>
                <w:lang w:eastAsia="zh-CN"/>
              </w:rPr>
              <w:t>s on dental health. It is a reference for anyone interested in embracing vegetarianism.</w:t>
            </w:r>
            <w:bookmarkEnd w:id="17"/>
            <w:bookmarkEnd w:id="18"/>
          </w:p>
        </w:tc>
      </w:tr>
    </w:tbl>
    <w:p w14:paraId="3E16DC5A" w14:textId="77777777" w:rsidR="00345C78" w:rsidRDefault="00345C78" w:rsidP="008153EC">
      <w:pPr>
        <w:ind w:left="142"/>
        <w:rPr>
          <w:rFonts w:ascii="Arial" w:hAnsi="Arial" w:cs="Arial"/>
          <w:color w:val="000000"/>
          <w:sz w:val="20"/>
          <w:szCs w:val="20"/>
        </w:rPr>
      </w:pPr>
    </w:p>
    <w:sectPr w:rsidR="00345C78" w:rsidSect="00845B4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8DA48" w14:textId="77777777" w:rsidR="0062277D" w:rsidRDefault="0062277D" w:rsidP="00D674F1">
      <w:pPr>
        <w:spacing w:after="0" w:line="240" w:lineRule="auto"/>
      </w:pPr>
      <w:r>
        <w:separator/>
      </w:r>
    </w:p>
  </w:endnote>
  <w:endnote w:type="continuationSeparator" w:id="0">
    <w:p w14:paraId="23EE148C" w14:textId="77777777" w:rsidR="0062277D" w:rsidRDefault="0062277D" w:rsidP="00D6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CF63" w14:textId="77777777" w:rsidR="0062277D" w:rsidRDefault="0062277D" w:rsidP="00D674F1">
      <w:pPr>
        <w:spacing w:after="0" w:line="240" w:lineRule="auto"/>
      </w:pPr>
      <w:r>
        <w:separator/>
      </w:r>
    </w:p>
  </w:footnote>
  <w:footnote w:type="continuationSeparator" w:id="0">
    <w:p w14:paraId="14B59BBA" w14:textId="77777777" w:rsidR="0062277D" w:rsidRDefault="0062277D" w:rsidP="00D67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6B33" w14:textId="4F7DF3D7" w:rsidR="001A3AE5" w:rsidRDefault="001A3AE5">
    <w:pPr>
      <w:pStyle w:val="Header"/>
    </w:pPr>
    <w:r>
      <w:rPr>
        <w:noProof/>
      </w:rPr>
      <mc:AlternateContent>
        <mc:Choice Requires="wps">
          <w:drawing>
            <wp:anchor distT="0" distB="0" distL="0" distR="0" simplePos="0" relativeHeight="251662336" behindDoc="0" locked="0" layoutInCell="1" allowOverlap="1" wp14:anchorId="2E0058B9" wp14:editId="0EF6671E">
              <wp:simplePos x="635" y="635"/>
              <wp:positionH relativeFrom="page">
                <wp:align>center</wp:align>
              </wp:positionH>
              <wp:positionV relativeFrom="page">
                <wp:align>top</wp:align>
              </wp:positionV>
              <wp:extent cx="443865" cy="443865"/>
              <wp:effectExtent l="0" t="0" r="4445" b="1333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3D17B9" w14:textId="05C3C42B" w:rsidR="001A3AE5" w:rsidRPr="001A3AE5" w:rsidRDefault="001A3AE5" w:rsidP="001A3AE5">
                          <w:pPr>
                            <w:spacing w:after="0"/>
                            <w:rPr>
                              <w:rFonts w:ascii="Calibri" w:eastAsia="Calibri" w:hAnsi="Calibri" w:cs="Calibri"/>
                              <w:noProof/>
                              <w:color w:val="FF0000"/>
                              <w:sz w:val="28"/>
                              <w:szCs w:val="28"/>
                            </w:rPr>
                          </w:pPr>
                          <w:r w:rsidRPr="001A3AE5">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0058B9"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F3D17B9" w14:textId="05C3C42B" w:rsidR="001A3AE5" w:rsidRPr="001A3AE5" w:rsidRDefault="001A3AE5" w:rsidP="001A3AE5">
                    <w:pPr>
                      <w:spacing w:after="0"/>
                      <w:rPr>
                        <w:rFonts w:ascii="Calibri" w:eastAsia="Calibri" w:hAnsi="Calibri" w:cs="Calibri"/>
                        <w:noProof/>
                        <w:color w:val="FF0000"/>
                        <w:sz w:val="28"/>
                        <w:szCs w:val="28"/>
                      </w:rPr>
                    </w:pPr>
                    <w:r w:rsidRPr="001A3AE5">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6F00" w14:textId="0022DF3B" w:rsidR="00D674F1" w:rsidRPr="00D674F1" w:rsidRDefault="001A3AE5" w:rsidP="00D674F1">
    <w:pPr>
      <w:keepNext/>
      <w:keepLines/>
      <w:tabs>
        <w:tab w:val="right" w:pos="14317"/>
      </w:tabs>
      <w:spacing w:after="0" w:line="340" w:lineRule="exact"/>
      <w:contextualSpacing/>
      <w:outlineLvl w:val="1"/>
      <w:rPr>
        <w:rFonts w:ascii="Arial" w:eastAsiaTheme="majorEastAsia" w:hAnsi="Arial" w:cs="Arial"/>
        <w:b/>
        <w:bCs/>
        <w:sz w:val="36"/>
        <w:szCs w:val="36"/>
      </w:rPr>
    </w:pPr>
    <w:bookmarkStart w:id="1" w:name="_Hlk29374608"/>
    <w:bookmarkStart w:id="2" w:name="_Hlk29374609"/>
    <w:bookmarkStart w:id="3" w:name="_Hlk29382122"/>
    <w:bookmarkStart w:id="4" w:name="_Hlk29382123"/>
    <w:r>
      <w:rPr>
        <w:rFonts w:ascii="Arial" w:eastAsiaTheme="majorEastAsia" w:hAnsi="Arial" w:cstheme="majorBidi"/>
        <w:noProof/>
        <w:color w:val="404040" w:themeColor="text1" w:themeTint="BF"/>
        <w:sz w:val="28"/>
        <w:szCs w:val="26"/>
        <w:lang w:val="en-GB"/>
      </w:rPr>
      <mc:AlternateContent>
        <mc:Choice Requires="wps">
          <w:drawing>
            <wp:anchor distT="0" distB="0" distL="0" distR="0" simplePos="0" relativeHeight="251663360" behindDoc="0" locked="0" layoutInCell="1" allowOverlap="1" wp14:anchorId="54DA9CAB" wp14:editId="608381CB">
              <wp:simplePos x="914400" y="450850"/>
              <wp:positionH relativeFrom="page">
                <wp:align>center</wp:align>
              </wp:positionH>
              <wp:positionV relativeFrom="page">
                <wp:align>top</wp:align>
              </wp:positionV>
              <wp:extent cx="443865" cy="443865"/>
              <wp:effectExtent l="0" t="0" r="4445" b="1333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3CA844" w14:textId="2E100F9F" w:rsidR="001A3AE5" w:rsidRPr="001A3AE5" w:rsidRDefault="001A3AE5" w:rsidP="001A3AE5">
                          <w:pPr>
                            <w:spacing w:after="0"/>
                            <w:rPr>
                              <w:rFonts w:ascii="Calibri" w:eastAsia="Calibri" w:hAnsi="Calibri" w:cs="Calibri"/>
                              <w:noProof/>
                              <w:color w:val="FF0000"/>
                              <w:sz w:val="28"/>
                              <w:szCs w:val="28"/>
                            </w:rPr>
                          </w:pPr>
                          <w:r w:rsidRPr="001A3AE5">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DA9CAB"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C3CA844" w14:textId="2E100F9F" w:rsidR="001A3AE5" w:rsidRPr="001A3AE5" w:rsidRDefault="001A3AE5" w:rsidP="001A3AE5">
                    <w:pPr>
                      <w:spacing w:after="0"/>
                      <w:rPr>
                        <w:rFonts w:ascii="Calibri" w:eastAsia="Calibri" w:hAnsi="Calibri" w:cs="Calibri"/>
                        <w:noProof/>
                        <w:color w:val="FF0000"/>
                        <w:sz w:val="28"/>
                        <w:szCs w:val="28"/>
                      </w:rPr>
                    </w:pPr>
                    <w:r w:rsidRPr="001A3AE5">
                      <w:rPr>
                        <w:rFonts w:ascii="Calibri" w:eastAsia="Calibri" w:hAnsi="Calibri" w:cs="Calibri"/>
                        <w:noProof/>
                        <w:color w:val="FF0000"/>
                        <w:sz w:val="28"/>
                        <w:szCs w:val="28"/>
                      </w:rPr>
                      <w:t>OFFICIAL</w:t>
                    </w:r>
                  </w:p>
                </w:txbxContent>
              </v:textbox>
              <w10:wrap anchorx="page" anchory="page"/>
            </v:shape>
          </w:pict>
        </mc:Fallback>
      </mc:AlternateContent>
    </w:r>
    <w:r w:rsidR="00D674F1" w:rsidRPr="00D674F1">
      <w:rPr>
        <w:rFonts w:ascii="Arial" w:eastAsiaTheme="majorEastAsia" w:hAnsi="Arial" w:cstheme="majorBidi"/>
        <w:noProof/>
        <w:color w:val="404040" w:themeColor="text1" w:themeTint="BF"/>
        <w:sz w:val="28"/>
        <w:szCs w:val="26"/>
        <w:lang w:val="en-GB"/>
      </w:rPr>
      <w:drawing>
        <wp:anchor distT="0" distB="0" distL="114300" distR="114300" simplePos="0" relativeHeight="251660288" behindDoc="0" locked="0" layoutInCell="1" allowOverlap="1" wp14:anchorId="66EF3BCF" wp14:editId="02D65EC0">
          <wp:simplePos x="0" y="0"/>
          <wp:positionH relativeFrom="column">
            <wp:posOffset>-532765</wp:posOffset>
          </wp:positionH>
          <wp:positionV relativeFrom="paragraph">
            <wp:posOffset>3810</wp:posOffset>
          </wp:positionV>
          <wp:extent cx="540000" cy="54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ssessment icon.jpg"/>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D674F1" w:rsidRPr="00D674F1">
      <w:rPr>
        <w:rFonts w:ascii="Arial" w:eastAsiaTheme="majorEastAsia" w:hAnsi="Arial" w:cs="Arial"/>
        <w:noProof/>
        <w:sz w:val="28"/>
        <w:szCs w:val="26"/>
        <w:lang w:val="en-GB"/>
      </w:rPr>
      <w:drawing>
        <wp:anchor distT="0" distB="0" distL="114300" distR="114300" simplePos="0" relativeHeight="251659264" behindDoc="0" locked="0" layoutInCell="1" allowOverlap="1" wp14:anchorId="74FDAA76" wp14:editId="42817259">
          <wp:simplePos x="0" y="0"/>
          <wp:positionH relativeFrom="column">
            <wp:posOffset>2768600</wp:posOffset>
          </wp:positionH>
          <wp:positionV relativeFrom="page">
            <wp:posOffset>377460</wp:posOffset>
          </wp:positionV>
          <wp:extent cx="2944495" cy="71056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FE SA GOSA - Horizontal 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44495" cy="710565"/>
                  </a:xfrm>
                  <a:prstGeom prst="rect">
                    <a:avLst/>
                  </a:prstGeom>
                </pic:spPr>
              </pic:pic>
            </a:graphicData>
          </a:graphic>
          <wp14:sizeRelH relativeFrom="page">
            <wp14:pctWidth>0</wp14:pctWidth>
          </wp14:sizeRelH>
          <wp14:sizeRelV relativeFrom="page">
            <wp14:pctHeight>0</wp14:pctHeight>
          </wp14:sizeRelV>
        </wp:anchor>
      </w:drawing>
    </w:r>
    <w:r w:rsidR="5A7B5E49" w:rsidRPr="5A7B5E49">
      <w:rPr>
        <w:rFonts w:ascii="Arial" w:eastAsiaTheme="majorEastAsia" w:hAnsi="Arial" w:cs="Arial"/>
        <w:b/>
        <w:bCs/>
        <w:sz w:val="36"/>
        <w:szCs w:val="36"/>
      </w:rPr>
      <w:t>Assessment</w:t>
    </w:r>
  </w:p>
  <w:p w14:paraId="78D201AD" w14:textId="6BB77BE2" w:rsidR="00D674F1" w:rsidRPr="00D674F1" w:rsidRDefault="00D674F1" w:rsidP="00D674F1">
    <w:pPr>
      <w:keepNext/>
      <w:keepLines/>
      <w:tabs>
        <w:tab w:val="right" w:pos="14317"/>
      </w:tabs>
      <w:spacing w:after="0" w:line="340" w:lineRule="exact"/>
      <w:contextualSpacing/>
      <w:outlineLvl w:val="1"/>
      <w:rPr>
        <w:rFonts w:ascii="Arial" w:eastAsiaTheme="majorEastAsia" w:hAnsi="Arial" w:cstheme="majorBidi"/>
        <w:b/>
        <w:bCs/>
        <w:sz w:val="36"/>
        <w:szCs w:val="36"/>
      </w:rPr>
    </w:pPr>
    <w:r w:rsidRPr="00D674F1">
      <w:rPr>
        <w:rFonts w:ascii="Arial" w:eastAsiaTheme="majorEastAsia" w:hAnsi="Arial" w:cstheme="majorBidi"/>
        <w:b/>
        <w:bCs/>
        <w:sz w:val="36"/>
        <w:szCs w:val="36"/>
      </w:rPr>
      <w:t>S</w:t>
    </w:r>
    <w:r>
      <w:rPr>
        <w:rFonts w:ascii="Arial" w:eastAsiaTheme="majorEastAsia" w:hAnsi="Arial" w:cstheme="majorBidi"/>
        <w:b/>
        <w:bCs/>
        <w:sz w:val="36"/>
        <w:szCs w:val="36"/>
      </w:rPr>
      <w:t>upport</w:t>
    </w:r>
  </w:p>
  <w:p w14:paraId="5A6C99B2" w14:textId="77777777" w:rsidR="00D674F1" w:rsidRPr="00D674F1" w:rsidRDefault="00D674F1" w:rsidP="00D674F1">
    <w:pPr>
      <w:keepNext/>
      <w:keepLines/>
      <w:tabs>
        <w:tab w:val="right" w:pos="14317"/>
      </w:tabs>
      <w:spacing w:after="0" w:line="340" w:lineRule="exact"/>
      <w:contextualSpacing/>
      <w:outlineLvl w:val="1"/>
      <w:rPr>
        <w:rFonts w:ascii="Arial" w:eastAsiaTheme="majorEastAsia" w:hAnsi="Arial" w:cstheme="majorBidi"/>
        <w:b/>
        <w:bCs/>
        <w:noProof/>
        <w:color w:val="404040" w:themeColor="text1" w:themeTint="BF"/>
        <w:sz w:val="36"/>
        <w:szCs w:val="36"/>
        <w:lang w:val="en-GB"/>
      </w:rPr>
    </w:pPr>
    <w:r w:rsidRPr="00D674F1">
      <w:rPr>
        <w:rFonts w:ascii="Arial" w:eastAsiaTheme="majorEastAsia" w:hAnsi="Arial" w:cstheme="majorBidi"/>
        <w:b/>
        <w:bCs/>
        <w:noProof/>
        <w:color w:val="404040" w:themeColor="text1" w:themeTint="BF"/>
        <w:sz w:val="36"/>
        <w:szCs w:val="36"/>
        <w:lang w:val="en-GB"/>
      </w:rPr>
      <w:t>Document</w:t>
    </w:r>
  </w:p>
  <w:p w14:paraId="2B975045" w14:textId="751C3D7F" w:rsidR="00D674F1" w:rsidRPr="00D674F1" w:rsidRDefault="00D674F1" w:rsidP="00D674F1">
    <w:pPr>
      <w:keepNext/>
      <w:keepLines/>
      <w:tabs>
        <w:tab w:val="right" w:pos="14317"/>
      </w:tabs>
      <w:spacing w:after="0" w:line="340" w:lineRule="exact"/>
      <w:contextualSpacing/>
      <w:outlineLvl w:val="1"/>
      <w:rPr>
        <w:rFonts w:ascii="Arial" w:eastAsiaTheme="majorEastAsia" w:hAnsi="Arial" w:cstheme="majorBidi"/>
        <w:b/>
        <w:bCs/>
        <w:sz w:val="36"/>
        <w:szCs w:val="36"/>
      </w:rPr>
    </w:pPr>
    <w:r w:rsidRPr="00D674F1">
      <w:rPr>
        <w:rFonts w:ascii="Arial" w:eastAsiaTheme="majorEastAsia" w:hAnsi="Arial" w:cstheme="majorBidi"/>
        <w:b/>
        <w:bCs/>
        <w:noProof/>
        <w:color w:val="404040" w:themeColor="text1" w:themeTint="BF"/>
        <w:sz w:val="36"/>
        <w:szCs w:val="36"/>
        <w:lang w:val="en-GB"/>
      </w:rPr>
      <w:t xml:space="preserve">Student </w:t>
    </w:r>
  </w:p>
  <w:bookmarkEnd w:id="1"/>
  <w:bookmarkEnd w:id="2"/>
  <w:bookmarkEnd w:id="3"/>
  <w:bookmarkEnd w:id="4"/>
  <w:p w14:paraId="06F951BB" w14:textId="77777777" w:rsidR="00D674F1" w:rsidRDefault="00D67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D238" w14:textId="5F862F29" w:rsidR="001A3AE5" w:rsidRDefault="001A3AE5">
    <w:pPr>
      <w:pStyle w:val="Header"/>
    </w:pPr>
    <w:r>
      <w:rPr>
        <w:noProof/>
      </w:rPr>
      <mc:AlternateContent>
        <mc:Choice Requires="wps">
          <w:drawing>
            <wp:anchor distT="0" distB="0" distL="0" distR="0" simplePos="0" relativeHeight="251661312" behindDoc="0" locked="0" layoutInCell="1" allowOverlap="1" wp14:anchorId="39CC2A29" wp14:editId="1D2F5CF3">
              <wp:simplePos x="635" y="635"/>
              <wp:positionH relativeFrom="page">
                <wp:align>center</wp:align>
              </wp:positionH>
              <wp:positionV relativeFrom="page">
                <wp:align>top</wp:align>
              </wp:positionV>
              <wp:extent cx="443865" cy="443865"/>
              <wp:effectExtent l="0" t="0" r="4445" b="1333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269661" w14:textId="1163AF7A" w:rsidR="001A3AE5" w:rsidRPr="001A3AE5" w:rsidRDefault="001A3AE5" w:rsidP="001A3AE5">
                          <w:pPr>
                            <w:spacing w:after="0"/>
                            <w:rPr>
                              <w:rFonts w:ascii="Calibri" w:eastAsia="Calibri" w:hAnsi="Calibri" w:cs="Calibri"/>
                              <w:noProof/>
                              <w:color w:val="FF0000"/>
                              <w:sz w:val="28"/>
                              <w:szCs w:val="28"/>
                            </w:rPr>
                          </w:pPr>
                          <w:r w:rsidRPr="001A3AE5">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CC2A29"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6269661" w14:textId="1163AF7A" w:rsidR="001A3AE5" w:rsidRPr="001A3AE5" w:rsidRDefault="001A3AE5" w:rsidP="001A3AE5">
                    <w:pPr>
                      <w:spacing w:after="0"/>
                      <w:rPr>
                        <w:rFonts w:ascii="Calibri" w:eastAsia="Calibri" w:hAnsi="Calibri" w:cs="Calibri"/>
                        <w:noProof/>
                        <w:color w:val="FF0000"/>
                        <w:sz w:val="28"/>
                        <w:szCs w:val="28"/>
                      </w:rPr>
                    </w:pPr>
                    <w:r w:rsidRPr="001A3AE5">
                      <w:rPr>
                        <w:rFonts w:ascii="Calibri" w:eastAsia="Calibri" w:hAnsi="Calibri" w:cs="Calibri"/>
                        <w:noProof/>
                        <w:color w:val="FF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square"/>
      </v:shape>
    </w:pict>
  </w:numPicBullet>
  <w:abstractNum w:abstractNumId="0" w15:restartNumberingAfterBreak="0">
    <w:nsid w:val="FFFFFF7E"/>
    <w:multiLevelType w:val="singleLevel"/>
    <w:tmpl w:val="6C96369E"/>
    <w:lvl w:ilvl="0">
      <w:start w:val="1"/>
      <w:numFmt w:val="lowerLetter"/>
      <w:pStyle w:val="ListNumber3"/>
      <w:lvlText w:val="%1."/>
      <w:lvlJc w:val="left"/>
      <w:pPr>
        <w:ind w:left="926" w:hanging="360"/>
      </w:pPr>
    </w:lvl>
  </w:abstractNum>
  <w:abstractNum w:abstractNumId="1" w15:restartNumberingAfterBreak="0">
    <w:nsid w:val="FFFFFF88"/>
    <w:multiLevelType w:val="singleLevel"/>
    <w:tmpl w:val="921CBD7A"/>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945CFB2C"/>
    <w:lvl w:ilvl="0">
      <w:start w:val="1"/>
      <w:numFmt w:val="bullet"/>
      <w:pStyle w:val="ListBullet"/>
      <w:lvlText w:val=""/>
      <w:lvlPicBulletId w:val="0"/>
      <w:lvlJc w:val="left"/>
      <w:pPr>
        <w:ind w:left="360" w:hanging="360"/>
      </w:pPr>
      <w:rPr>
        <w:rFonts w:ascii="Symbol" w:hAnsi="Symbol" w:hint="default"/>
        <w:color w:val="auto"/>
      </w:rPr>
    </w:lvl>
  </w:abstractNum>
  <w:abstractNum w:abstractNumId="3" w15:restartNumberingAfterBreak="0">
    <w:nsid w:val="0571613A"/>
    <w:multiLevelType w:val="hybridMultilevel"/>
    <w:tmpl w:val="7A76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C217C6"/>
    <w:multiLevelType w:val="hybridMultilevel"/>
    <w:tmpl w:val="01CA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42CC4"/>
    <w:multiLevelType w:val="hybridMultilevel"/>
    <w:tmpl w:val="39E0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F55D0"/>
    <w:multiLevelType w:val="hybridMultilevel"/>
    <w:tmpl w:val="12267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D65555"/>
    <w:multiLevelType w:val="hybridMultilevel"/>
    <w:tmpl w:val="C3B0DC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3E1C0459"/>
    <w:multiLevelType w:val="hybridMultilevel"/>
    <w:tmpl w:val="D0B40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32369F"/>
    <w:multiLevelType w:val="hybridMultilevel"/>
    <w:tmpl w:val="4C06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F5BFC"/>
    <w:multiLevelType w:val="hybridMultilevel"/>
    <w:tmpl w:val="26DE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C774E"/>
    <w:multiLevelType w:val="hybridMultilevel"/>
    <w:tmpl w:val="2968CC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A9294C"/>
    <w:multiLevelType w:val="hybridMultilevel"/>
    <w:tmpl w:val="013A6F7C"/>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13" w15:restartNumberingAfterBreak="0">
    <w:nsid w:val="65DC6A9D"/>
    <w:multiLevelType w:val="hybridMultilevel"/>
    <w:tmpl w:val="4FC0DACA"/>
    <w:lvl w:ilvl="0" w:tplc="16229A02">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78385A"/>
    <w:multiLevelType w:val="hybridMultilevel"/>
    <w:tmpl w:val="960CA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41635982">
    <w:abstractNumId w:val="2"/>
  </w:num>
  <w:num w:numId="2" w16cid:durableId="1936598036">
    <w:abstractNumId w:val="0"/>
  </w:num>
  <w:num w:numId="3" w16cid:durableId="1916669480">
    <w:abstractNumId w:val="13"/>
  </w:num>
  <w:num w:numId="4" w16cid:durableId="1872644250">
    <w:abstractNumId w:val="6"/>
  </w:num>
  <w:num w:numId="5" w16cid:durableId="1726175450">
    <w:abstractNumId w:val="1"/>
  </w:num>
  <w:num w:numId="6" w16cid:durableId="1960143672">
    <w:abstractNumId w:val="12"/>
  </w:num>
  <w:num w:numId="7" w16cid:durableId="1615408510">
    <w:abstractNumId w:val="7"/>
  </w:num>
  <w:num w:numId="8" w16cid:durableId="1653169513">
    <w:abstractNumId w:val="11"/>
  </w:num>
  <w:num w:numId="9" w16cid:durableId="1139692851">
    <w:abstractNumId w:val="14"/>
  </w:num>
  <w:num w:numId="10" w16cid:durableId="709456090">
    <w:abstractNumId w:val="5"/>
  </w:num>
  <w:num w:numId="11" w16cid:durableId="1968195831">
    <w:abstractNumId w:val="9"/>
  </w:num>
  <w:num w:numId="12" w16cid:durableId="1478453989">
    <w:abstractNumId w:val="10"/>
  </w:num>
  <w:num w:numId="13" w16cid:durableId="1040477272">
    <w:abstractNumId w:val="4"/>
  </w:num>
  <w:num w:numId="14" w16cid:durableId="1722485575">
    <w:abstractNumId w:val="8"/>
  </w:num>
  <w:num w:numId="15" w16cid:durableId="1771075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F1"/>
    <w:rsid w:val="00063145"/>
    <w:rsid w:val="0016211A"/>
    <w:rsid w:val="001712EE"/>
    <w:rsid w:val="001A3AE5"/>
    <w:rsid w:val="0022591C"/>
    <w:rsid w:val="00284D82"/>
    <w:rsid w:val="00294A16"/>
    <w:rsid w:val="002F63C8"/>
    <w:rsid w:val="00345C78"/>
    <w:rsid w:val="003A4E19"/>
    <w:rsid w:val="003A73E4"/>
    <w:rsid w:val="003B16FA"/>
    <w:rsid w:val="003E67A1"/>
    <w:rsid w:val="003F2754"/>
    <w:rsid w:val="00427A42"/>
    <w:rsid w:val="004548E4"/>
    <w:rsid w:val="005222BA"/>
    <w:rsid w:val="0062277D"/>
    <w:rsid w:val="00704FEF"/>
    <w:rsid w:val="00791468"/>
    <w:rsid w:val="007A0A91"/>
    <w:rsid w:val="007A3354"/>
    <w:rsid w:val="008153EC"/>
    <w:rsid w:val="00845B4A"/>
    <w:rsid w:val="00846859"/>
    <w:rsid w:val="008A1A4E"/>
    <w:rsid w:val="008E6079"/>
    <w:rsid w:val="00956BA9"/>
    <w:rsid w:val="009B3FB1"/>
    <w:rsid w:val="009D1221"/>
    <w:rsid w:val="009D46D9"/>
    <w:rsid w:val="00A84A8A"/>
    <w:rsid w:val="00AA2DEF"/>
    <w:rsid w:val="00AD4EFE"/>
    <w:rsid w:val="00B163B4"/>
    <w:rsid w:val="00B92893"/>
    <w:rsid w:val="00BE6D14"/>
    <w:rsid w:val="00D52CAC"/>
    <w:rsid w:val="00D674F1"/>
    <w:rsid w:val="00DB4868"/>
    <w:rsid w:val="00DB6D68"/>
    <w:rsid w:val="00E00925"/>
    <w:rsid w:val="097F2CF5"/>
    <w:rsid w:val="0B8268E8"/>
    <w:rsid w:val="175D10B7"/>
    <w:rsid w:val="17620BD4"/>
    <w:rsid w:val="19C40FB0"/>
    <w:rsid w:val="204BB14C"/>
    <w:rsid w:val="226FD9F0"/>
    <w:rsid w:val="2458922E"/>
    <w:rsid w:val="2CAD8ECD"/>
    <w:rsid w:val="2E91DE1B"/>
    <w:rsid w:val="327DAA9D"/>
    <w:rsid w:val="38340973"/>
    <w:rsid w:val="39CFD9D4"/>
    <w:rsid w:val="3B6E640B"/>
    <w:rsid w:val="3E1145D4"/>
    <w:rsid w:val="47C836AE"/>
    <w:rsid w:val="4AFA9B0B"/>
    <w:rsid w:val="4C7590F2"/>
    <w:rsid w:val="5A7B5E49"/>
    <w:rsid w:val="5B724583"/>
    <w:rsid w:val="61DCD019"/>
    <w:rsid w:val="65041F82"/>
    <w:rsid w:val="65E9C614"/>
    <w:rsid w:val="69D2D66D"/>
    <w:rsid w:val="705F1108"/>
    <w:rsid w:val="74A4A425"/>
    <w:rsid w:val="7B8F6CAB"/>
    <w:rsid w:val="7D3D9410"/>
    <w:rsid w:val="7E689A1E"/>
    <w:rsid w:val="7FCD2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814E51"/>
  <w15:chartTrackingRefBased/>
  <w15:docId w15:val="{7777CBEC-EF27-4343-9FD5-A78B96EE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153EC"/>
    <w:pPr>
      <w:keepNext/>
      <w:keepLines/>
      <w:spacing w:before="40" w:after="0" w:line="240" w:lineRule="auto"/>
      <w:outlineLvl w:val="1"/>
    </w:pPr>
    <w:rPr>
      <w:rFonts w:ascii="Arial" w:eastAsiaTheme="majorEastAsia" w:hAnsi="Arial" w:cstheme="majorBidi"/>
      <w:color w:val="404040" w:themeColor="text1" w:themeTint="BF"/>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4F1"/>
  </w:style>
  <w:style w:type="paragraph" w:styleId="Footer">
    <w:name w:val="footer"/>
    <w:basedOn w:val="Normal"/>
    <w:link w:val="FooterChar"/>
    <w:uiPriority w:val="99"/>
    <w:unhideWhenUsed/>
    <w:rsid w:val="00D67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4F1"/>
  </w:style>
  <w:style w:type="table" w:styleId="TableGrid">
    <w:name w:val="Table Grid"/>
    <w:basedOn w:val="TableNormal"/>
    <w:uiPriority w:val="99"/>
    <w:rsid w:val="00D674F1"/>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153EC"/>
    <w:rPr>
      <w:rFonts w:ascii="Arial" w:eastAsiaTheme="majorEastAsia" w:hAnsi="Arial" w:cstheme="majorBidi"/>
      <w:color w:val="404040" w:themeColor="text1" w:themeTint="BF"/>
      <w:sz w:val="28"/>
      <w:szCs w:val="26"/>
      <w:lang w:val="en-GB"/>
    </w:rPr>
  </w:style>
  <w:style w:type="paragraph" w:styleId="ListBullet">
    <w:name w:val="List Bullet"/>
    <w:basedOn w:val="Normal"/>
    <w:uiPriority w:val="99"/>
    <w:unhideWhenUsed/>
    <w:rsid w:val="008153EC"/>
    <w:pPr>
      <w:numPr>
        <w:numId w:val="1"/>
      </w:numPr>
      <w:spacing w:after="0" w:line="360" w:lineRule="auto"/>
    </w:pPr>
    <w:rPr>
      <w:rFonts w:ascii="Arial" w:hAnsi="Arial"/>
      <w:sz w:val="20"/>
      <w:szCs w:val="24"/>
      <w:lang w:val="en-GB"/>
    </w:rPr>
  </w:style>
  <w:style w:type="paragraph" w:styleId="ListNumber3">
    <w:name w:val="List Number 3"/>
    <w:basedOn w:val="Normal"/>
    <w:uiPriority w:val="99"/>
    <w:unhideWhenUsed/>
    <w:rsid w:val="008153EC"/>
    <w:pPr>
      <w:numPr>
        <w:numId w:val="2"/>
      </w:numPr>
      <w:spacing w:after="0" w:line="240" w:lineRule="auto"/>
    </w:pPr>
    <w:rPr>
      <w:rFonts w:ascii="Arial" w:hAnsi="Arial"/>
      <w:sz w:val="20"/>
      <w:szCs w:val="24"/>
      <w:lang w:val="en-GB"/>
    </w:rPr>
  </w:style>
  <w:style w:type="paragraph" w:styleId="Caption">
    <w:name w:val="caption"/>
    <w:basedOn w:val="Normal"/>
    <w:next w:val="Normal"/>
    <w:uiPriority w:val="35"/>
    <w:unhideWhenUsed/>
    <w:qFormat/>
    <w:rsid w:val="008153EC"/>
    <w:pPr>
      <w:spacing w:after="0" w:line="240" w:lineRule="auto"/>
    </w:pPr>
    <w:rPr>
      <w:rFonts w:ascii="Arial" w:hAnsi="Arial"/>
      <w:i/>
      <w:iCs/>
      <w:color w:val="7F7F7F" w:themeColor="text1" w:themeTint="80"/>
      <w:sz w:val="16"/>
      <w:szCs w:val="18"/>
      <w:lang w:val="en-GB"/>
    </w:rPr>
  </w:style>
  <w:style w:type="paragraph" w:styleId="NoSpacing">
    <w:name w:val="No Spacing"/>
    <w:uiPriority w:val="1"/>
    <w:qFormat/>
    <w:rsid w:val="008153EC"/>
    <w:pPr>
      <w:spacing w:after="0" w:line="240" w:lineRule="auto"/>
    </w:pPr>
    <w:rPr>
      <w:rFonts w:ascii="Arial" w:hAnsi="Arial" w:cs="Arial"/>
      <w:sz w:val="24"/>
      <w:szCs w:val="24"/>
    </w:rPr>
  </w:style>
  <w:style w:type="paragraph" w:customStyle="1" w:styleId="ExampleText">
    <w:name w:val="Example Text"/>
    <w:basedOn w:val="Normal"/>
    <w:qFormat/>
    <w:rsid w:val="008153EC"/>
    <w:pPr>
      <w:spacing w:after="0" w:line="240" w:lineRule="auto"/>
    </w:pPr>
    <w:rPr>
      <w:rFonts w:ascii="Arial" w:eastAsia="Times New Roman" w:hAnsi="Arial" w:cs="Minion Pro"/>
      <w:i/>
      <w:sz w:val="20"/>
      <w:szCs w:val="20"/>
      <w:lang w:val="en-GB" w:eastAsia="en-GB"/>
    </w:rPr>
  </w:style>
  <w:style w:type="character" w:styleId="Hyperlink">
    <w:name w:val="Hyperlink"/>
    <w:basedOn w:val="DefaultParagraphFont"/>
    <w:uiPriority w:val="99"/>
    <w:unhideWhenUsed/>
    <w:rsid w:val="003F2754"/>
    <w:rPr>
      <w:color w:val="0563C1" w:themeColor="hyperlink"/>
      <w:u w:val="single"/>
    </w:rPr>
  </w:style>
  <w:style w:type="paragraph" w:styleId="ListParagraph">
    <w:name w:val="List Paragraph"/>
    <w:basedOn w:val="Normal"/>
    <w:uiPriority w:val="34"/>
    <w:qFormat/>
    <w:rsid w:val="003F2754"/>
    <w:pPr>
      <w:ind w:left="720"/>
      <w:contextualSpacing/>
    </w:pPr>
    <w:rPr>
      <w:rFonts w:ascii="Arial" w:hAnsi="Arial" w:cs="Arial"/>
    </w:rPr>
  </w:style>
  <w:style w:type="paragraph" w:styleId="ListNumber">
    <w:name w:val="List Number"/>
    <w:basedOn w:val="Normal"/>
    <w:uiPriority w:val="99"/>
    <w:semiHidden/>
    <w:unhideWhenUsed/>
    <w:rsid w:val="00345C78"/>
    <w:pPr>
      <w:numPr>
        <w:numId w:val="5"/>
      </w:numPr>
      <w:contextualSpacing/>
    </w:pPr>
  </w:style>
  <w:style w:type="paragraph" w:styleId="BodyText">
    <w:name w:val="Body Text"/>
    <w:basedOn w:val="Normal"/>
    <w:link w:val="BodyTextChar"/>
    <w:qFormat/>
    <w:rsid w:val="00345C78"/>
    <w:pPr>
      <w:spacing w:after="0" w:line="240" w:lineRule="auto"/>
    </w:pPr>
    <w:rPr>
      <w:rFonts w:ascii="Arial" w:eastAsia="Times New Roman" w:hAnsi="Arial" w:cs="Minion Pro"/>
      <w:sz w:val="20"/>
      <w:szCs w:val="20"/>
      <w:lang w:val="en-GB" w:eastAsia="en-GB"/>
    </w:rPr>
  </w:style>
  <w:style w:type="character" w:customStyle="1" w:styleId="BodyTextChar">
    <w:name w:val="Body Text Char"/>
    <w:basedOn w:val="DefaultParagraphFont"/>
    <w:link w:val="BodyText"/>
    <w:rsid w:val="00345C78"/>
    <w:rPr>
      <w:rFonts w:ascii="Arial" w:eastAsia="Times New Roman" w:hAnsi="Arial" w:cs="Minion Pro"/>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740B9952F1C0A4DBB8184C3ACC36467" ma:contentTypeVersion="112" ma:contentTypeDescription="Create a new document." ma:contentTypeScope="" ma:versionID="3c7718fcdb42f8ea9e6560941744cdf5">
  <xsd:schema xmlns:xsd="http://www.w3.org/2001/XMLSchema" xmlns:xs="http://www.w3.org/2001/XMLSchema" xmlns:p="http://schemas.microsoft.com/office/2006/metadata/properties" xmlns:ns2="1c07d8c7-c900-4f17-8efa-882eb357c716" xmlns:ns3="3b32f6f0-ddcd-4e66-a0c8-12c7c6b50ecf" xmlns:ns4="b6bdf438-5d47-484a-a861-ca21256032dd" targetNamespace="http://schemas.microsoft.com/office/2006/metadata/properties" ma:root="true" ma:fieldsID="930e772cf72ddb554e7f21306fbc94c0" ns2:_="" ns3:_="" ns4:_="">
    <xsd:import namespace="1c07d8c7-c900-4f17-8efa-882eb357c716"/>
    <xsd:import namespace="3b32f6f0-ddcd-4e66-a0c8-12c7c6b50ecf"/>
    <xsd:import namespace="b6bdf438-5d47-484a-a861-ca21256032dd"/>
    <xsd:element name="properties">
      <xsd:complexType>
        <xsd:sequence>
          <xsd:element name="documentManagement">
            <xsd:complexType>
              <xsd:all>
                <xsd:element ref="ns2:Document_x0020_Type"/>
                <xsd:element ref="ns2:Assessment_x0020_Instrument_x0020_Identifier" minOccurs="0"/>
                <xsd:element ref="ns2:MediaServiceFastMetadata" minOccurs="0"/>
                <xsd:element ref="ns2:MediaServiceMetadata" minOccurs="0"/>
                <xsd:element ref="ns2:Previous_x0020_Document_x0020_State" minOccurs="0"/>
                <xsd:element ref="ns2:Outcome_x0020_For_x0020_Current_x0020_State" minOccurs="0"/>
                <xsd:element ref="ns2:Developer" minOccurs="0"/>
                <xsd:element ref="ns2:Approver" minOccurs="0"/>
                <xsd:element ref="ns2:Quality_x0020_Checker" minOccurs="0"/>
                <xsd:element ref="ns2:Peer_x0020_Reviewer" minOccurs="0"/>
                <xsd:element ref="ns2:MediaServiceOCR" minOccurs="0"/>
                <xsd:element ref="ns2:MediaServiceGenerationTime" minOccurs="0"/>
                <xsd:element ref="ns2:MediaServiceEventHashCode" minOccurs="0"/>
                <xsd:element ref="ns2:MediaServiceDateTaken" minOccurs="0"/>
                <xsd:element ref="ns2:Metadata_x0020_Completed" minOccurs="0"/>
                <xsd:element ref="ns2:Development_x0020_Completed" minOccurs="0"/>
                <xsd:element ref="ns3:BU_x0020_Code" minOccurs="0"/>
                <xsd:element ref="ns4:Release_x0020_Version" minOccurs="0"/>
                <xsd:element ref="ns3:Activity_x0020_Code" minOccurs="0"/>
                <xsd:element ref="ns4:Current_x0020_Version" minOccurs="0"/>
                <xsd:element ref="ns2:Release_x0020_Date" minOccurs="0"/>
                <xsd:element ref="ns3:_dlc_DocId" minOccurs="0"/>
                <xsd:element ref="ns3:_dlc_DocIdUrl" minOccurs="0"/>
                <xsd:element ref="ns3:_dlc_DocIdPersistId" minOccurs="0"/>
                <xsd:element ref="ns4:Document_x0020_State" minOccurs="0"/>
                <xsd:element ref="ns3:SharedWithUsers" minOccurs="0"/>
                <xsd:element ref="ns3:SharedWithDetails" minOccurs="0"/>
                <xsd:element ref="ns2:UOC_x0020_Title" minOccurs="0"/>
                <xsd:element ref="ns2:UOC_x0020_Code" minOccurs="0"/>
                <xsd:element ref="ns2:Change_x0020_Type" minOccurs="0"/>
                <xsd:element ref="ns4:MediaServiceLocation" minOccurs="0"/>
                <xsd:element ref="ns4:MediaServiceAutoKeyPoints" minOccurs="0"/>
                <xsd:element ref="ns4:MediaServiceKeyPoints" minOccurs="0"/>
                <xsd:element ref="ns4:File_x0020_Updated" minOccurs="0"/>
                <xsd:element ref="ns4:DateOfCurrentRelease"/>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7d8c7-c900-4f17-8efa-882eb357c716" elementFormDefault="qualified">
    <xsd:import namespace="http://schemas.microsoft.com/office/2006/documentManagement/types"/>
    <xsd:import namespace="http://schemas.microsoft.com/office/infopath/2007/PartnerControls"/>
    <xsd:element name="Document_x0020_Type" ma:index="1" ma:displayName="Document Type Code" ma:format="Dropdown" ma:internalName="Document_x0020_Type">
      <xsd:simpleType>
        <xsd:restriction base="dms:Choice">
          <xsd:enumeration value="AAI - Assessment - Assessor Instruction"/>
          <xsd:enumeration value="ACS - Assessment Cover Sheet For Students"/>
          <xsd:enumeration value="AM - Assessment Mapping"/>
          <xsd:enumeration value="AOPR - Assessor Other Party Report"/>
          <xsd:enumeration value="ASI - Assessment - Student Instruction"/>
          <xsd:enumeration value="ASDA - Assessment - Support Documents for Assessors"/>
          <xsd:enumeration value="ASDS - Assessment - Support Documents for Students"/>
          <xsd:enumeration value="ATC - Assessment Task Checklist"/>
          <xsd:enumeration value="ATCD - Assessment Task Checklist Digital"/>
          <xsd:enumeration value="ATCDRR - Assessment Task Checklist Digital Review Report"/>
          <xsd:enumeration value="ATD - Assessment Task Details"/>
          <xsd:enumeration value="PQCR - Panel Quality Check Report"/>
          <xsd:enumeration value="PRR - Peer Review Report"/>
          <xsd:enumeration value="ROA - Record of Assessment"/>
          <xsd:enumeration value="RPLACQ - RPL - Assessor Competency Questions"/>
          <xsd:enumeration value="RPLAER - RPL - Assessor Evidence Recording Summary"/>
          <xsd:enumeration value="RPLAI - RPL - Assessor Instructions"/>
          <xsd:enumeration value="RPLAOPR - RPL - Assessor Other Party Report"/>
          <xsd:enumeration value="RPLTPR - RPL - Tool Peer Review"/>
          <xsd:enumeration value="RPLSEF - RPL - Student Evidence Form"/>
          <xsd:enumeration value="RPLSSA - RPL - Student Self Assessment"/>
          <xsd:enumeration value="TAS - Training and Assessment Strategy"/>
          <xsd:enumeration value="UAO - Unit and Assessment Outline For Students"/>
          <xsd:enumeration value="VOAJ - Validation of Assessment Judgements"/>
        </xsd:restriction>
      </xsd:simpleType>
    </xsd:element>
    <xsd:element name="Assessment_x0020_Instrument_x0020_Identifier" ma:index="2" nillable="true" ma:displayName="Assessment Instrument Identifier" ma:description="Assessment Instrument Identifier must be provided for (doc types ASI, AAI, ASDA, ASDI). Brief description as per metadata table." ma:internalName="Assessment_x0020_Instrument_x0020_Identifier">
      <xsd:simpleType>
        <xsd:restriction base="dms:Text">
          <xsd:maxLength value="255"/>
        </xsd:restriction>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Metadata" ma:index="8" nillable="true" ma:displayName="MediaServiceMetadata" ma:hidden="true" ma:internalName="MediaServiceMetadata" ma:readOnly="true">
      <xsd:simpleType>
        <xsd:restriction base="dms:Note"/>
      </xsd:simpleType>
    </xsd:element>
    <xsd:element name="Previous_x0020_Document_x0020_State" ma:index="10" nillable="true" ma:displayName="Previous Document State" ma:format="Dropdown" ma:hidden="true" ma:internalName="Previous_x0020_Document_x0020_State" ma:readOnly="false">
      <xsd:simpleType>
        <xsd:restriction base="dms:Choice">
          <xsd:enumeration value="Developer Work Completed"/>
          <xsd:enumeration value="Metadata Completed"/>
          <xsd:enumeration value="Waiting for Developer"/>
          <xsd:enumeration value="Waiting for Metadata Input"/>
        </xsd:restriction>
      </xsd:simpleType>
    </xsd:element>
    <xsd:element name="Outcome_x0020_For_x0020_Current_x0020_State" ma:index="13" nillable="true" ma:displayName="Document Set State" ma:default="Waiting for Developer" ma:format="Dropdown" ma:hidden="true" ma:internalName="Outcome_x0020_For_x0020_Current_x0020_State" ma:readOnly="false">
      <xsd:simpleType>
        <xsd:restriction base="dms:Choice">
          <xsd:enumeration value="Waiting for Developer"/>
          <xsd:enumeration value="Waiting for Peer Reviewer"/>
          <xsd:enumeration value="Waiting for Quality Checker"/>
          <xsd:enumeration value="Waiting for Approver"/>
          <xsd:enumeration value="Waiting for Second Quality Checker"/>
          <xsd:enumeration value="Waiting for SQO Compliance Check"/>
          <xsd:enumeration value="Waiting for Presentation Review"/>
          <xsd:enumeration value="Waiting for Release"/>
          <xsd:enumeration value="UOC Released"/>
        </xsd:restriction>
      </xsd:simpleType>
    </xsd:element>
    <xsd:element name="Developer" ma:index="14" nillable="true" ma:displayName="Developer" ma:hidden="true" ma:list="UserInfo" ma:SharePointGroup="0" ma:internalName="Develop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5" nillable="true" ma:displayName="Approver" ma:hidden="true"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Checker" ma:index="16" nillable="true" ma:displayName="Quality Checker" ma:hidden="true" ma:list="UserInfo" ma:SharePointGroup="0" ma:internalName="Quality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er_x0020_Reviewer" ma:index="17" nillable="true" ma:displayName="Peer Reviewer" ma:hidden="true" ma:list="UserInfo" ma:SharePointGroup="0" ma:internalName="Peer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tadata_x0020_Completed" ma:index="22" nillable="true" ma:displayName="Metadata Completed" ma:default="0" ma:internalName="Metadata_x0020_Completed">
      <xsd:simpleType>
        <xsd:restriction base="dms:Boolean"/>
      </xsd:simpleType>
    </xsd:element>
    <xsd:element name="Development_x0020_Completed" ma:index="23" nillable="true" ma:displayName="Development Completed" ma:default="0" ma:internalName="Development_x0020_Completed">
      <xsd:simpleType>
        <xsd:restriction base="dms:Boolean"/>
      </xsd:simpleType>
    </xsd:element>
    <xsd:element name="Release_x0020_Date" ma:index="28" nillable="true" ma:displayName="Release Date" ma:format="DateOnly" ma:hidden="true" ma:internalName="Release_x0020_Date" ma:readOnly="false">
      <xsd:simpleType>
        <xsd:restriction base="dms:DateTime"/>
      </xsd:simpleType>
    </xsd:element>
    <xsd:element name="UOC_x0020_Title" ma:index="35" nillable="true" ma:displayName="UOC Title" ma:hidden="true" ma:internalName="UOC_x0020_Title" ma:readOnly="false">
      <xsd:simpleType>
        <xsd:restriction base="dms:Text">
          <xsd:maxLength value="255"/>
        </xsd:restriction>
      </xsd:simpleType>
    </xsd:element>
    <xsd:element name="UOC_x0020_Code" ma:index="36" nillable="true" ma:displayName="UOC Code" ma:hidden="true" ma:indexed="true" ma:internalName="UOC_x0020_Code">
      <xsd:simpleType>
        <xsd:restriction base="dms:Text">
          <xsd:maxLength value="255"/>
        </xsd:restriction>
      </xsd:simpleType>
    </xsd:element>
    <xsd:element name="Change_x0020_Type" ma:index="37" nillable="true" ma:displayName="Change Type" ma:default="Major Change" ma:format="Dropdown" ma:hidden="true" ma:internalName="Change_x0020_Type" ma:readOnly="false">
      <xsd:simpleType>
        <xsd:restriction base="dms:Choice">
          <xsd:enumeration value="Major Change"/>
          <xsd:enumeration value="Minor Change"/>
        </xsd:restriction>
      </xsd:simpleType>
    </xsd:element>
  </xsd:schema>
  <xsd:schema xmlns:xsd="http://www.w3.org/2001/XMLSchema" xmlns:xs="http://www.w3.org/2001/XMLSchema" xmlns:dms="http://schemas.microsoft.com/office/2006/documentManagement/types" xmlns:pc="http://schemas.microsoft.com/office/infopath/2007/PartnerControls" targetNamespace="3b32f6f0-ddcd-4e66-a0c8-12c7c6b50ecf" elementFormDefault="qualified">
    <xsd:import namespace="http://schemas.microsoft.com/office/2006/documentManagement/types"/>
    <xsd:import namespace="http://schemas.microsoft.com/office/infopath/2007/PartnerControls"/>
    <xsd:element name="BU_x0020_Code" ma:index="24" nillable="true" ma:displayName="BU Code" ma:indexed="true" ma:internalName="BU_x0020_Code0">
      <xsd:simpleType>
        <xsd:restriction base="dms:Text">
          <xsd:maxLength value="255"/>
        </xsd:restriction>
      </xsd:simpleType>
    </xsd:element>
    <xsd:element name="Activity_x0020_Code" ma:index="26" nillable="true" ma:displayName="Activity Code" ma:indexed="true" ma:internalName="Activity_x0020_Code0">
      <xsd:simpleType>
        <xsd:restriction base="dms:Text">
          <xsd:maxLength value="255"/>
        </xsd:restriction>
      </xsd:simple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CatchAll" ma:index="45" nillable="true" ma:displayName="Taxonomy Catch All Column" ma:hidden="true" ma:list="{31c8e8f3-b140-4ed2-b424-0492f582280d}" ma:internalName="TaxCatchAll" ma:showField="CatchAllData" ma:web="3b32f6f0-ddcd-4e66-a0c8-12c7c6b50e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bdf438-5d47-484a-a861-ca21256032dd" elementFormDefault="qualified">
    <xsd:import namespace="http://schemas.microsoft.com/office/2006/documentManagement/types"/>
    <xsd:import namespace="http://schemas.microsoft.com/office/infopath/2007/PartnerControls"/>
    <xsd:element name="Release_x0020_Version" ma:index="25" nillable="true" ma:displayName="Release Version" ma:indexed="true" ma:internalName="Release_x0020_Version">
      <xsd:simpleType>
        <xsd:restriction base="dms:Text">
          <xsd:maxLength value="255"/>
        </xsd:restriction>
      </xsd:simpleType>
    </xsd:element>
    <xsd:element name="Current_x0020_Version" ma:index="27" nillable="true" ma:displayName="Current Version" ma:hidden="true" ma:internalName="Current_x0020_Version" ma:readOnly="false">
      <xsd:simpleType>
        <xsd:restriction base="dms:Text">
          <xsd:maxLength value="255"/>
        </xsd:restriction>
      </xsd:simpleType>
    </xsd:element>
    <xsd:element name="Document_x0020_State" ma:index="32" nillable="true" ma:displayName="Document State" ma:default="Waiting for Metadata Input" ma:format="Dropdown" ma:hidden="true" ma:internalName="Document_x0020_State" ma:readOnly="false">
      <xsd:simpleType>
        <xsd:restriction base="dms:Choice">
          <xsd:enumeration value="Developer Work Completed"/>
          <xsd:enumeration value="Waiting for Developer"/>
          <xsd:enumeration value="Waiting for Metadata Input"/>
        </xsd:restriction>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File_x0020_Updated" ma:index="41" nillable="true" ma:displayName="File Updated" ma:default="0" ma:internalName="File_x0020_Updated">
      <xsd:simpleType>
        <xsd:restriction base="dms:Boolean"/>
      </xsd:simpleType>
    </xsd:element>
    <xsd:element name="DateOfCurrentRelease" ma:index="42" ma:displayName="Last Released" ma:format="DateOnly" ma:internalName="DateOfCurrentRelease" ma:readOnly="false">
      <xsd:simpleType>
        <xsd:restriction base="dms:DateTime"/>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4281e1bc-cfd4-46d5-80cf-6a32f66762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vious_x0020_Document_x0020_State xmlns="1c07d8c7-c900-4f17-8efa-882eb357c716">Waiting for Metadata Input</Previous_x0020_Document_x0020_State>
    <Assessment_x0020_Instrument_x0020_Identifier xmlns="1c07d8c7-c900-4f17-8efa-882eb357c716">Assessment 1</Assessment_x0020_Instrument_x0020_Identifier>
    <Metadata_x0020_Completed xmlns="1c07d8c7-c900-4f17-8efa-882eb357c716">true</Metadata_x0020_Completed>
    <Quality_x0020_Checker xmlns="1c07d8c7-c900-4f17-8efa-882eb357c716">
      <UserInfo>
        <DisplayName>Victoria Phillips</DisplayName>
        <AccountId>618</AccountId>
        <AccountType/>
      </UserInfo>
    </Quality_x0020_Checker>
    <UOC_x0020_Code xmlns="1c07d8c7-c900-4f17-8efa-882eb357c716">NAT10937007</UOC_x0020_Code>
    <Developer xmlns="1c07d8c7-c900-4f17-8efa-882eb357c716">
      <UserInfo>
        <DisplayName>Teresa Howie</DisplayName>
        <AccountId>885</AccountId>
        <AccountType/>
      </UserInfo>
    </Developer>
    <BU_x0020_Code xmlns="3b32f6f0-ddcd-4e66-a0c8-12c7c6b50ecf">HC&amp;FS</BU_x0020_Code>
    <_dlc_DocIdPersistId xmlns="3b32f6f0-ddcd-4e66-a0c8-12c7c6b50ecf" xsi:nil="true"/>
    <Change_x0020_Type xmlns="1c07d8c7-c900-4f17-8efa-882eb357c716">Minor Change</Change_x0020_Type>
    <Document_x0020_Type xmlns="1c07d8c7-c900-4f17-8efa-882eb357c716">ASDS - Assessment - Support Documents for Students</Document_x0020_Type>
    <Peer_x0020_Reviewer xmlns="1c07d8c7-c900-4f17-8efa-882eb357c716">
      <UserInfo>
        <DisplayName>Nadine Schoen</DisplayName>
        <AccountId>977</AccountId>
        <AccountType/>
      </UserInfo>
    </Peer_x0020_Reviewer>
    <Activity_x0020_Code xmlns="3b32f6f0-ddcd-4e66-a0c8-12c7c6b50ecf">IF</Activity_x0020_Code>
    <Outcome_x0020_For_x0020_Current_x0020_State xmlns="1c07d8c7-c900-4f17-8efa-882eb357c716">Waiting for Release</Outcome_x0020_For_x0020_Current_x0020_State>
    <Release_x0020_Date xmlns="1c07d8c7-c900-4f17-8efa-882eb357c716" xsi:nil="true"/>
    <_dlc_DocIdUrl xmlns="3b32f6f0-ddcd-4e66-a0c8-12c7c6b50ecf">
      <Url xsi:nil="true"/>
      <Description xsi:nil="true"/>
    </_dlc_DocIdUrl>
    <_dlc_DocId xmlns="3b32f6f0-ddcd-4e66-a0c8-12c7c6b50ecf" xsi:nil="true"/>
    <Approver xmlns="1c07d8c7-c900-4f17-8efa-882eb357c716">
      <UserInfo>
        <DisplayName>Clare Dallimore</DisplayName>
        <AccountId>228</AccountId>
        <AccountType/>
      </UserInfo>
    </Approver>
    <UOC_x0020_Title xmlns="1c07d8c7-c900-4f17-8efa-882eb357c716">Read and analyse academic and professional texts</UOC_x0020_Title>
    <Development_x0020_Completed xmlns="1c07d8c7-c900-4f17-8efa-882eb357c716">true</Development_x0020_Completed>
    <TaxCatchAll xmlns="3b32f6f0-ddcd-4e66-a0c8-12c7c6b50ecf" xsi:nil="true"/>
    <Current_x0020_Version xmlns="b6bdf438-5d47-484a-a861-ca21256032dd">1</Current_x0020_Version>
    <DateOfCurrentRelease xmlns="b6bdf438-5d47-484a-a861-ca21256032dd">2022-08-10T14:30:00+00:00</DateOfCurrentRelease>
    <Document_x0020_State xmlns="b6bdf438-5d47-484a-a861-ca21256032dd">Developer Work Completed</Document_x0020_State>
    <Release_x0020_Version xmlns="b6bdf438-5d47-484a-a861-ca21256032dd">1.1</Release_x0020_Version>
    <lcf76f155ced4ddcb4097134ff3c332f xmlns="b6bdf438-5d47-484a-a861-ca21256032dd">
      <Terms xmlns="http://schemas.microsoft.com/office/infopath/2007/PartnerControls"/>
    </lcf76f155ced4ddcb4097134ff3c332f>
    <File_x0020_Updated xmlns="b6bdf438-5d47-484a-a861-ca21256032dd">false</File_x0020_Updated>
  </documentManagement>
</p:properties>
</file>

<file path=customXml/itemProps1.xml><?xml version="1.0" encoding="utf-8"?>
<ds:datastoreItem xmlns:ds="http://schemas.openxmlformats.org/officeDocument/2006/customXml" ds:itemID="{DA9C9A6F-69CB-4D73-BA4D-4BAECB3FD9D8}">
  <ds:schemaRefs>
    <ds:schemaRef ds:uri="http://schemas.microsoft.com/sharepoint/v3/contenttype/forms"/>
  </ds:schemaRefs>
</ds:datastoreItem>
</file>

<file path=customXml/itemProps2.xml><?xml version="1.0" encoding="utf-8"?>
<ds:datastoreItem xmlns:ds="http://schemas.openxmlformats.org/officeDocument/2006/customXml" ds:itemID="{4D215A3F-5E2D-4076-8B05-625C27F6D771}">
  <ds:schemaRefs>
    <ds:schemaRef ds:uri="http://schemas.microsoft.com/sharepoint/events"/>
  </ds:schemaRefs>
</ds:datastoreItem>
</file>

<file path=customXml/itemProps3.xml><?xml version="1.0" encoding="utf-8"?>
<ds:datastoreItem xmlns:ds="http://schemas.openxmlformats.org/officeDocument/2006/customXml" ds:itemID="{29D0A884-465B-479F-BEB5-C0390692A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7d8c7-c900-4f17-8efa-882eb357c716"/>
    <ds:schemaRef ds:uri="3b32f6f0-ddcd-4e66-a0c8-12c7c6b50ecf"/>
    <ds:schemaRef ds:uri="b6bdf438-5d47-484a-a861-ca2125603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39B901-F331-45F0-BC35-7D91426E8E1F}">
  <ds:schemaRefs>
    <ds:schemaRef ds:uri="3b32f6f0-ddcd-4e66-a0c8-12c7c6b50ec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b6bdf438-5d47-484a-a861-ca21256032dd"/>
    <ds:schemaRef ds:uri="1c07d8c7-c900-4f17-8efa-882eb357c71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1300</Words>
  <Characters>7412</Characters>
  <Application>Microsoft Office Word</Application>
  <DocSecurity>0</DocSecurity>
  <Lines>61</Lines>
  <Paragraphs>17</Paragraphs>
  <ScaleCrop>false</ScaleCrop>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Nickolas Biris</dc:creator>
  <cp:keywords/>
  <dc:description/>
  <cp:lastModifiedBy>Steale Foumakis</cp:lastModifiedBy>
  <cp:revision>11</cp:revision>
  <dcterms:created xsi:type="dcterms:W3CDTF">2023-07-31T23:56:00Z</dcterms:created>
  <dcterms:modified xsi:type="dcterms:W3CDTF">2023-08-01T00:05:00Z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0x0101009740B9952F1C0A4DBB8184C3ACC36467</vt:lpwstr>
  </property>
  <property fmtid="{D5CDD505-2E9C-101B-9397-08002B2CF9AE}" pid="3" name="_docset_NoMedatataSyncRequired">
    <vt:lpwstr>False</vt:lpwstr>
  </property>
  <property fmtid="{D5CDD505-2E9C-101B-9397-08002B2CF9AE}" pid="4" name="UOCSearchable">
    <vt:lpwstr>No</vt:lpwstr>
  </property>
  <property fmtid="{D5CDD505-2E9C-101B-9397-08002B2CF9AE}" pid="5" name="Quality ReChecker">
    <vt:lpwstr/>
  </property>
  <property fmtid="{D5CDD505-2E9C-101B-9397-08002B2CF9AE}" pid="6" name="MediaServiceImageTags">
    <vt:lpwstr/>
  </property>
  <property fmtid="{D5CDD505-2E9C-101B-9397-08002B2CF9AE}" pid="7" name="Get Link">
    <vt:lpwstr>https://tafesaedu.sharepoint.com/:w:/s/qms/EcyPNHRP4hdErmW_BorK2OIBedTCMvmSHCDxMynnqEe9hw, https://tafesaedu.sharepoint.com/:w:/s/qms/EcyPNHRP4hdErmW_BorK2OIBedTCMvmSHCDxMynnqEe9hw</vt:lpwstr>
  </property>
  <property fmtid="{D5CDD505-2E9C-101B-9397-08002B2CF9AE}" pid="8" name="URL">
    <vt:lpwstr/>
  </property>
  <property fmtid="{D5CDD505-2E9C-101B-9397-08002B2CF9AE}" pid="9" name="ClassificationContentMarkingHeaderShapeIds">
    <vt:lpwstr>2,4,5</vt:lpwstr>
  </property>
  <property fmtid="{D5CDD505-2E9C-101B-9397-08002B2CF9AE}" pid="10" name="ClassificationContentMarkingHeaderFontProps">
    <vt:lpwstr>#ff0000,14,Calibri</vt:lpwstr>
  </property>
  <property fmtid="{D5CDD505-2E9C-101B-9397-08002B2CF9AE}" pid="11" name="ClassificationContentMarkingHeaderText">
    <vt:lpwstr>OFFICIAL</vt:lpwstr>
  </property>
  <property fmtid="{D5CDD505-2E9C-101B-9397-08002B2CF9AE}" pid="12" name="MSIP_Label_cadccb89-6645-4547-a418-b9839adf4510_Enabled">
    <vt:lpwstr>true</vt:lpwstr>
  </property>
  <property fmtid="{D5CDD505-2E9C-101B-9397-08002B2CF9AE}" pid="13" name="MSIP_Label_cadccb89-6645-4547-a418-b9839adf4510_SetDate">
    <vt:lpwstr>2023-07-31T23:56:59Z</vt:lpwstr>
  </property>
  <property fmtid="{D5CDD505-2E9C-101B-9397-08002B2CF9AE}" pid="14" name="MSIP_Label_cadccb89-6645-4547-a418-b9839adf4510_Method">
    <vt:lpwstr>Standard</vt:lpwstr>
  </property>
  <property fmtid="{D5CDD505-2E9C-101B-9397-08002B2CF9AE}" pid="15" name="MSIP_Label_cadccb89-6645-4547-a418-b9839adf4510_Name">
    <vt:lpwstr>official</vt:lpwstr>
  </property>
  <property fmtid="{D5CDD505-2E9C-101B-9397-08002B2CF9AE}" pid="16" name="MSIP_Label_cadccb89-6645-4547-a418-b9839adf4510_SiteId">
    <vt:lpwstr>6f40af2a-bd43-4f5f-b217-f5448356ea1e</vt:lpwstr>
  </property>
  <property fmtid="{D5CDD505-2E9C-101B-9397-08002B2CF9AE}" pid="17" name="MSIP_Label_cadccb89-6645-4547-a418-b9839adf4510_ActionId">
    <vt:lpwstr>e68b7994-c2cb-41c1-b6ad-811f0a2d99cb</vt:lpwstr>
  </property>
  <property fmtid="{D5CDD505-2E9C-101B-9397-08002B2CF9AE}" pid="18" name="MSIP_Label_cadccb89-6645-4547-a418-b9839adf4510_ContentBits">
    <vt:lpwstr>1</vt:lpwstr>
  </property>
</Properties>
</file>